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E8AFF" w14:textId="77777777" w:rsidR="00892169" w:rsidRPr="00892169" w:rsidRDefault="00892169" w:rsidP="00892169">
      <w:pPr>
        <w:pStyle w:val="Lijstalinea"/>
        <w:numPr>
          <w:ilvl w:val="0"/>
          <w:numId w:val="7"/>
        </w:numPr>
        <w:rPr>
          <w:rFonts w:asciiTheme="majorHAnsi" w:eastAsiaTheme="majorEastAsia" w:hAnsiTheme="majorHAnsi" w:cstheme="majorBidi"/>
          <w:b/>
          <w:bCs/>
          <w:color w:val="365F91" w:themeColor="accent1" w:themeShade="BF"/>
          <w:sz w:val="28"/>
          <w:szCs w:val="28"/>
        </w:rPr>
      </w:pPr>
      <w:bookmarkStart w:id="0" w:name="_Toc388866271"/>
      <w:r w:rsidRPr="00892169">
        <w:rPr>
          <w:rStyle w:val="Kop2Char"/>
        </w:rPr>
        <w:t>Opdrachtomschrijving</w:t>
      </w:r>
      <w:r>
        <w:t>:</w:t>
      </w:r>
    </w:p>
    <w:p w14:paraId="4CA75072" w14:textId="77777777" w:rsidR="00672AC4" w:rsidRDefault="00892169" w:rsidP="00892169">
      <w:pPr>
        <w:pStyle w:val="Geenafstand"/>
        <w:ind w:left="360"/>
      </w:pPr>
      <w:r>
        <w:t xml:space="preserve">In opdracht van het </w:t>
      </w:r>
      <w:r w:rsidR="00996C97">
        <w:t>.............................</w:t>
      </w:r>
      <w:r>
        <w:t xml:space="preserve"> is er een verkennend waterbodemonderzoek uitgevoerd</w:t>
      </w:r>
      <w:r w:rsidR="00E315CD">
        <w:t xml:space="preserve"> t.b.v. voorgenomen baggerwerkzaamheden </w:t>
      </w:r>
      <w:r>
        <w:t xml:space="preserve">in de omgeving van </w:t>
      </w:r>
      <w:r w:rsidR="00996C97" w:rsidRPr="00996C97">
        <w:t>………………</w:t>
      </w:r>
      <w:r w:rsidRPr="00996C97">
        <w:t>( )</w:t>
      </w:r>
      <w:r w:rsidR="00672AC4" w:rsidRPr="00996C97">
        <w:t>.</w:t>
      </w:r>
      <w:r w:rsidR="00672AC4">
        <w:t xml:space="preserve"> </w:t>
      </w:r>
    </w:p>
    <w:p w14:paraId="49C61056" w14:textId="77777777" w:rsidR="00672AC4" w:rsidRDefault="00672AC4" w:rsidP="00892169">
      <w:pPr>
        <w:pStyle w:val="Geenafstand"/>
        <w:ind w:left="360"/>
      </w:pPr>
      <w:r>
        <w:t xml:space="preserve">In het document </w:t>
      </w:r>
      <w:r w:rsidR="00996C97">
        <w:t>……………………</w:t>
      </w:r>
      <w:r>
        <w:t xml:space="preserve"> staat de opdracht uitgeschreven.</w:t>
      </w:r>
    </w:p>
    <w:p w14:paraId="4E6D94CC" w14:textId="77777777" w:rsidR="00672AC4" w:rsidRDefault="00672AC4" w:rsidP="00892169">
      <w:pPr>
        <w:pStyle w:val="Geenafstand"/>
        <w:ind w:left="360"/>
      </w:pPr>
    </w:p>
    <w:p w14:paraId="5CF242FB" w14:textId="77777777" w:rsidR="00672AC4" w:rsidRDefault="00672AC4" w:rsidP="00892169">
      <w:pPr>
        <w:pStyle w:val="Geenafstand"/>
        <w:ind w:left="360"/>
      </w:pPr>
      <w:r>
        <w:t>Kort samengevat betreft de opdracht:</w:t>
      </w:r>
    </w:p>
    <w:p w14:paraId="55006E19" w14:textId="77777777" w:rsidR="00E315CD" w:rsidRDefault="00E315CD" w:rsidP="00892169">
      <w:pPr>
        <w:pStyle w:val="Geenafstand"/>
        <w:ind w:left="360"/>
      </w:pPr>
    </w:p>
    <w:p w14:paraId="0C8CA9E6" w14:textId="77777777" w:rsidR="00E315CD" w:rsidRPr="00996C97" w:rsidRDefault="00996C97" w:rsidP="00E315CD">
      <w:pPr>
        <w:pStyle w:val="Geenafstand"/>
        <w:numPr>
          <w:ilvl w:val="0"/>
          <w:numId w:val="8"/>
        </w:numPr>
      </w:pPr>
      <w:r w:rsidRPr="00996C97">
        <w:t>…..</w:t>
      </w:r>
      <w:r w:rsidR="00E315CD" w:rsidRPr="00996C97">
        <w:t xml:space="preserve">trajecten OLN strategie </w:t>
      </w:r>
      <w:proofErr w:type="spellStart"/>
      <w:r w:rsidR="00E315CD" w:rsidRPr="00996C97">
        <w:t>cf</w:t>
      </w:r>
      <w:proofErr w:type="spellEnd"/>
      <w:r w:rsidR="00E315CD" w:rsidRPr="00996C97">
        <w:t xml:space="preserve"> NEN5720</w:t>
      </w:r>
    </w:p>
    <w:p w14:paraId="0B5E96DA" w14:textId="77777777" w:rsidR="00E315CD" w:rsidRPr="00996C97" w:rsidRDefault="00E315CD" w:rsidP="00E315CD">
      <w:pPr>
        <w:pStyle w:val="Geenafstand"/>
        <w:numPr>
          <w:ilvl w:val="0"/>
          <w:numId w:val="8"/>
        </w:numPr>
      </w:pPr>
      <w:r w:rsidRPr="00996C97">
        <w:t>Bemon</w:t>
      </w:r>
      <w:r w:rsidR="00996C97" w:rsidRPr="00996C97">
        <w:t>steren van de …………………..</w:t>
      </w:r>
    </w:p>
    <w:p w14:paraId="46CDE8CF" w14:textId="77777777" w:rsidR="00E315CD" w:rsidRDefault="00E315CD" w:rsidP="00E315CD">
      <w:pPr>
        <w:pStyle w:val="Geenafstand"/>
        <w:numPr>
          <w:ilvl w:val="0"/>
          <w:numId w:val="8"/>
        </w:numPr>
      </w:pPr>
      <w:r>
        <w:t xml:space="preserve">Boorbeschrijving </w:t>
      </w:r>
      <w:proofErr w:type="spellStart"/>
      <w:r>
        <w:t>cf</w:t>
      </w:r>
      <w:proofErr w:type="spellEnd"/>
      <w:r>
        <w:t xml:space="preserve"> </w:t>
      </w:r>
      <w:r w:rsidR="0023603B">
        <w:t xml:space="preserve"> NEN-EN-ISO 14688</w:t>
      </w:r>
    </w:p>
    <w:p w14:paraId="64692F34" w14:textId="77777777" w:rsidR="0023603B" w:rsidRDefault="0023603B" w:rsidP="00E315CD">
      <w:pPr>
        <w:pStyle w:val="Geenafstand"/>
        <w:numPr>
          <w:ilvl w:val="0"/>
          <w:numId w:val="8"/>
        </w:numPr>
      </w:pPr>
      <w:r>
        <w:t xml:space="preserve">Globale visuele inventarisatie op asbestverdachte materialen </w:t>
      </w:r>
      <w:proofErr w:type="spellStart"/>
      <w:r>
        <w:t>cf</w:t>
      </w:r>
      <w:proofErr w:type="spellEnd"/>
      <w:r>
        <w:t xml:space="preserve"> NTA 5727</w:t>
      </w:r>
    </w:p>
    <w:p w14:paraId="3244CE36" w14:textId="77777777" w:rsidR="00672AC4" w:rsidRDefault="00672AC4" w:rsidP="00892169">
      <w:pPr>
        <w:pStyle w:val="Geenafstand"/>
        <w:ind w:left="360"/>
      </w:pPr>
    </w:p>
    <w:p w14:paraId="14A7ABD0" w14:textId="77777777" w:rsidR="0023603B" w:rsidRDefault="0023603B" w:rsidP="0023603B">
      <w:pPr>
        <w:ind w:left="426"/>
      </w:pPr>
      <w:r>
        <w:t>Er zijn voor deze opdracht geen onderbouwingen aangeleverd waarmee het gerechtvaardigd is af te wijken van de geldende normen.</w:t>
      </w:r>
    </w:p>
    <w:p w14:paraId="7F76F4E5" w14:textId="77777777" w:rsidR="00807B0E" w:rsidRDefault="0023603B" w:rsidP="00C22890">
      <w:pPr>
        <w:ind w:left="426" w:right="-330"/>
        <w:rPr>
          <w:rFonts w:eastAsia="Times New Roman" w:cs="Arial"/>
          <w:szCs w:val="20"/>
          <w:lang w:eastAsia="nl-NL"/>
        </w:rPr>
      </w:pPr>
      <w:r>
        <w:rPr>
          <w:rFonts w:cs="Arial"/>
          <w:szCs w:val="20"/>
        </w:rPr>
        <w:t>D</w:t>
      </w:r>
      <w:r>
        <w:rPr>
          <w:rFonts w:eastAsia="Times New Roman" w:cs="Arial"/>
          <w:color w:val="000000"/>
          <w:szCs w:val="20"/>
          <w:lang w:eastAsia="nl-NL"/>
        </w:rPr>
        <w:t xml:space="preserve">e uit te voeren analyses zijn verricht door Aquon. Dit laboratorium is NEN-EN-ISO/IEC 17025 geaccrediteerd door de RvA onder nummer L553. </w:t>
      </w:r>
      <w:r>
        <w:rPr>
          <w:rFonts w:eastAsia="Times New Roman" w:cs="Arial"/>
          <w:color w:val="000000"/>
          <w:szCs w:val="20"/>
          <w:lang w:eastAsia="nl-NL"/>
        </w:rPr>
        <w:br/>
        <w:t xml:space="preserve">Bij eventuele uitbesteding /asbestverdenking zijn de monsters geanalyseerd door </w:t>
      </w:r>
      <w:proofErr w:type="spellStart"/>
      <w:r>
        <w:rPr>
          <w:rFonts w:eastAsia="Times New Roman" w:cs="Arial"/>
          <w:color w:val="000000"/>
          <w:szCs w:val="20"/>
          <w:lang w:eastAsia="nl-NL"/>
        </w:rPr>
        <w:t>Eurofins</w:t>
      </w:r>
      <w:proofErr w:type="spellEnd"/>
      <w:r>
        <w:rPr>
          <w:rFonts w:eastAsia="Times New Roman" w:cs="Arial"/>
          <w:color w:val="000000"/>
          <w:szCs w:val="20"/>
          <w:lang w:eastAsia="nl-NL"/>
        </w:rPr>
        <w:t xml:space="preserve"> </w:t>
      </w:r>
      <w:proofErr w:type="spellStart"/>
      <w:r>
        <w:rPr>
          <w:rFonts w:eastAsia="Times New Roman" w:cs="Arial"/>
          <w:color w:val="000000"/>
          <w:szCs w:val="20"/>
          <w:lang w:eastAsia="nl-NL"/>
        </w:rPr>
        <w:t>Analytico</w:t>
      </w:r>
      <w:proofErr w:type="spellEnd"/>
      <w:r>
        <w:rPr>
          <w:rFonts w:eastAsia="Times New Roman" w:cs="Arial"/>
          <w:color w:val="000000"/>
          <w:szCs w:val="20"/>
          <w:lang w:eastAsia="nl-NL"/>
        </w:rPr>
        <w:t xml:space="preserve"> B.V. geaccrediteerd door RvA onder nummer L010. </w:t>
      </w:r>
      <w:bookmarkEnd w:id="0"/>
    </w:p>
    <w:p w14:paraId="119DE716" w14:textId="77777777" w:rsidR="009D59A9" w:rsidRDefault="009D59A9">
      <w:pPr>
        <w:rPr>
          <w:rFonts w:eastAsia="Times New Roman" w:cs="Arial"/>
          <w:szCs w:val="20"/>
          <w:lang w:eastAsia="nl-NL"/>
        </w:rPr>
      </w:pPr>
      <w:r>
        <w:rPr>
          <w:rFonts w:eastAsia="Times New Roman" w:cs="Arial"/>
          <w:szCs w:val="20"/>
          <w:lang w:eastAsia="nl-NL"/>
        </w:rPr>
        <w:br w:type="page"/>
      </w:r>
    </w:p>
    <w:p w14:paraId="71B6EE10" w14:textId="77777777" w:rsidR="00807B0E" w:rsidRPr="00807B0E" w:rsidRDefault="00807B0E" w:rsidP="00807B0E">
      <w:pPr>
        <w:pStyle w:val="Lijstalinea"/>
        <w:numPr>
          <w:ilvl w:val="0"/>
          <w:numId w:val="7"/>
        </w:numPr>
        <w:rPr>
          <w:rStyle w:val="Kop2Char"/>
          <w:color w:val="365F91" w:themeColor="accent1" w:themeShade="BF"/>
          <w:sz w:val="28"/>
          <w:szCs w:val="28"/>
        </w:rPr>
      </w:pPr>
      <w:r>
        <w:rPr>
          <w:rStyle w:val="Kop2Char"/>
        </w:rPr>
        <w:lastRenderedPageBreak/>
        <w:t>Veldwerk</w:t>
      </w:r>
    </w:p>
    <w:p w14:paraId="11D7C910" w14:textId="77777777" w:rsidR="00807B0E" w:rsidRDefault="00807B0E" w:rsidP="00807B0E">
      <w:pPr>
        <w:pStyle w:val="Geenafstand"/>
        <w:ind w:left="360"/>
      </w:pPr>
      <w:r>
        <w:t xml:space="preserve">Aquon  heeft het veldwerk uitgezet bij haar vaste onderaannemer </w:t>
      </w:r>
      <w:r w:rsidR="00AD17BC">
        <w:t>……………………..</w:t>
      </w:r>
      <w:r>
        <w:t>. Een BRL2000, VKB-protocol 2003 gecertificeerd bedrijf.</w:t>
      </w:r>
    </w:p>
    <w:p w14:paraId="1E4917FF" w14:textId="77777777" w:rsidR="00807B0E" w:rsidRDefault="00807B0E" w:rsidP="00807B0E">
      <w:pPr>
        <w:pStyle w:val="Geenafstand"/>
        <w:ind w:left="360"/>
      </w:pPr>
    </w:p>
    <w:p w14:paraId="752A596A" w14:textId="77777777" w:rsidR="00807B0E" w:rsidRPr="00807B0E" w:rsidRDefault="00807B0E" w:rsidP="00807B0E">
      <w:pPr>
        <w:pStyle w:val="Geenafstand"/>
        <w:numPr>
          <w:ilvl w:val="0"/>
          <w:numId w:val="10"/>
        </w:numPr>
        <w:rPr>
          <w:rFonts w:eastAsiaTheme="majorEastAsia" w:cs="Arial"/>
          <w:color w:val="365F91" w:themeColor="accent1" w:themeShade="BF"/>
          <w:szCs w:val="20"/>
        </w:rPr>
      </w:pPr>
      <w:r>
        <w:t>Er zijn tijdens de veldwerkzaamheden geen omstandigheden aangetroffen waarvoor afgeweken moest worden van de geldende normen.</w:t>
      </w:r>
      <w:r w:rsidR="00346FE0">
        <w:t xml:space="preserve"> Daarmee is het gerechtvaardigd voor dit onderzoek het “kwaliteitswaarborg bodembeheer SIKB” te voeren.</w:t>
      </w:r>
    </w:p>
    <w:p w14:paraId="74B53828" w14:textId="77777777" w:rsidR="00807B0E" w:rsidRPr="00807B0E" w:rsidRDefault="00807B0E" w:rsidP="00346FE0">
      <w:pPr>
        <w:pStyle w:val="Geenafstand"/>
        <w:rPr>
          <w:rFonts w:eastAsiaTheme="majorEastAsia" w:cs="Arial"/>
          <w:color w:val="365F91" w:themeColor="accent1" w:themeShade="BF"/>
          <w:szCs w:val="20"/>
        </w:rPr>
      </w:pPr>
    </w:p>
    <w:p w14:paraId="67385216" w14:textId="77777777" w:rsidR="003306AD" w:rsidRDefault="003306AD" w:rsidP="003306AD">
      <w:pPr>
        <w:pStyle w:val="Geenafstand"/>
        <w:tabs>
          <w:tab w:val="left" w:pos="426"/>
        </w:tabs>
        <w:ind w:left="426"/>
      </w:pPr>
      <w:r>
        <w:t xml:space="preserve">De veldwerkzaamheden zijn onder leiding van ervaren, gecertificeerde en erkende boormeesters uitgevoerd. </w:t>
      </w:r>
      <w:r w:rsidRPr="00996C97">
        <w:t>In dit project zijn de boormeesters</w:t>
      </w:r>
      <w:r w:rsidR="00996C97" w:rsidRPr="00996C97">
        <w:t>…………..</w:t>
      </w:r>
      <w:r w:rsidRPr="00996C97">
        <w:t xml:space="preserve">. te </w:t>
      </w:r>
      <w:r w:rsidR="00996C97" w:rsidRPr="00996C97">
        <w:t>…………….</w:t>
      </w:r>
      <w:r w:rsidRPr="00996C97">
        <w:t xml:space="preserve"> ingezet.</w:t>
      </w:r>
      <w:r>
        <w:t xml:space="preserve"> </w:t>
      </w:r>
    </w:p>
    <w:p w14:paraId="76B2040F" w14:textId="77777777" w:rsidR="00C24E9D" w:rsidRDefault="00C24E9D" w:rsidP="003306AD">
      <w:pPr>
        <w:pStyle w:val="Geenafstand"/>
        <w:tabs>
          <w:tab w:val="left" w:pos="426"/>
        </w:tabs>
        <w:ind w:left="426"/>
      </w:pPr>
    </w:p>
    <w:p w14:paraId="2652AD22" w14:textId="77777777" w:rsidR="00C24E9D" w:rsidRDefault="00C24E9D" w:rsidP="003306AD">
      <w:pPr>
        <w:pStyle w:val="Geenafstand"/>
        <w:tabs>
          <w:tab w:val="left" w:pos="426"/>
        </w:tabs>
        <w:ind w:left="426"/>
      </w:pPr>
    </w:p>
    <w:p w14:paraId="4CC8CA97" w14:textId="77777777" w:rsidR="008A365C" w:rsidRDefault="008A365C" w:rsidP="003306AD">
      <w:pPr>
        <w:pStyle w:val="Geenafstand"/>
        <w:tabs>
          <w:tab w:val="left" w:pos="426"/>
        </w:tabs>
        <w:ind w:left="426"/>
      </w:pPr>
      <w:r>
        <w:t>De veldwerkzaamheden zijn onafhankelijk van de opdrachtgever uitgevoerd. (Zie bijlage 1)</w:t>
      </w:r>
    </w:p>
    <w:p w14:paraId="4E10E982" w14:textId="77777777" w:rsidR="009D59A9" w:rsidRDefault="009D59A9" w:rsidP="003306AD">
      <w:pPr>
        <w:pStyle w:val="Geenafstand"/>
        <w:tabs>
          <w:tab w:val="left" w:pos="426"/>
        </w:tabs>
        <w:ind w:left="426"/>
      </w:pPr>
    </w:p>
    <w:p w14:paraId="79DAF438" w14:textId="77777777" w:rsidR="009D59A9" w:rsidRDefault="009D59A9" w:rsidP="003306AD">
      <w:pPr>
        <w:pStyle w:val="Geenafstand"/>
        <w:tabs>
          <w:tab w:val="left" w:pos="426"/>
        </w:tabs>
        <w:ind w:left="426"/>
      </w:pPr>
      <w:r>
        <w:t>Tijdens het veldwerk zijn de volgende bijzonderheden aangetroffen (zie bijlage 2):</w:t>
      </w:r>
    </w:p>
    <w:p w14:paraId="5FD7F9EF" w14:textId="77777777" w:rsidR="009D59A9" w:rsidRDefault="009D59A9" w:rsidP="009D59A9">
      <w:pPr>
        <w:pStyle w:val="Geenafstand"/>
        <w:tabs>
          <w:tab w:val="left" w:pos="426"/>
        </w:tabs>
        <w:rPr>
          <w:rFonts w:eastAsiaTheme="minorHAnsi"/>
          <w:lang w:eastAsia="en-US"/>
        </w:rPr>
      </w:pPr>
    </w:p>
    <w:tbl>
      <w:tblPr>
        <w:tblStyle w:val="Tabelraster"/>
        <w:tblW w:w="0" w:type="auto"/>
        <w:tblLook w:val="04A0" w:firstRow="1" w:lastRow="0" w:firstColumn="1" w:lastColumn="0" w:noHBand="0" w:noVBand="1"/>
      </w:tblPr>
      <w:tblGrid>
        <w:gridCol w:w="1512"/>
        <w:gridCol w:w="4240"/>
        <w:gridCol w:w="3490"/>
      </w:tblGrid>
      <w:tr w:rsidR="001D79D3" w14:paraId="36254FC8" w14:textId="77777777" w:rsidTr="001D79D3">
        <w:trPr>
          <w:trHeight w:val="262"/>
        </w:trPr>
        <w:tc>
          <w:tcPr>
            <w:tcW w:w="1512" w:type="dxa"/>
            <w:shd w:val="clear" w:color="auto" w:fill="8DB3E2" w:themeFill="text2" w:themeFillTint="66"/>
          </w:tcPr>
          <w:p w14:paraId="7B9C2DBF" w14:textId="77777777" w:rsidR="001D79D3" w:rsidRDefault="001D79D3" w:rsidP="00584334">
            <w:pPr>
              <w:pStyle w:val="Geenafstand"/>
              <w:tabs>
                <w:tab w:val="left" w:pos="426"/>
              </w:tabs>
              <w:rPr>
                <w:rFonts w:eastAsiaTheme="minorHAnsi"/>
                <w:lang w:eastAsia="en-US"/>
              </w:rPr>
            </w:pPr>
            <w:r>
              <w:rPr>
                <w:rFonts w:eastAsiaTheme="minorHAnsi"/>
                <w:lang w:eastAsia="en-US"/>
              </w:rPr>
              <w:t>Trajectcode</w:t>
            </w:r>
          </w:p>
        </w:tc>
        <w:tc>
          <w:tcPr>
            <w:tcW w:w="4240" w:type="dxa"/>
            <w:shd w:val="clear" w:color="auto" w:fill="8DB3E2" w:themeFill="text2" w:themeFillTint="66"/>
          </w:tcPr>
          <w:p w14:paraId="3193F61E" w14:textId="77777777" w:rsidR="001D79D3" w:rsidRDefault="001D79D3" w:rsidP="00584334">
            <w:pPr>
              <w:pStyle w:val="Geenafstand"/>
              <w:tabs>
                <w:tab w:val="left" w:pos="426"/>
              </w:tabs>
              <w:rPr>
                <w:rFonts w:eastAsiaTheme="minorHAnsi"/>
                <w:lang w:eastAsia="en-US"/>
              </w:rPr>
            </w:pPr>
            <w:r>
              <w:rPr>
                <w:rFonts w:eastAsiaTheme="minorHAnsi"/>
                <w:lang w:eastAsia="en-US"/>
              </w:rPr>
              <w:t>Bijzonderheden</w:t>
            </w:r>
          </w:p>
        </w:tc>
        <w:tc>
          <w:tcPr>
            <w:tcW w:w="3490" w:type="dxa"/>
            <w:shd w:val="clear" w:color="auto" w:fill="8DB3E2" w:themeFill="text2" w:themeFillTint="66"/>
          </w:tcPr>
          <w:p w14:paraId="1455AEF3" w14:textId="77777777" w:rsidR="001D79D3" w:rsidRDefault="001D79D3" w:rsidP="00584334">
            <w:pPr>
              <w:pStyle w:val="Geenafstand"/>
              <w:tabs>
                <w:tab w:val="left" w:pos="426"/>
              </w:tabs>
              <w:rPr>
                <w:rFonts w:eastAsiaTheme="minorHAnsi"/>
                <w:lang w:eastAsia="en-US"/>
              </w:rPr>
            </w:pPr>
            <w:r>
              <w:rPr>
                <w:rFonts w:eastAsiaTheme="minorHAnsi"/>
                <w:lang w:eastAsia="en-US"/>
              </w:rPr>
              <w:t>Foto’s</w:t>
            </w:r>
          </w:p>
        </w:tc>
      </w:tr>
      <w:tr w:rsidR="001D79D3" w14:paraId="6AD3BFB5" w14:textId="77777777" w:rsidTr="001D79D3">
        <w:tc>
          <w:tcPr>
            <w:tcW w:w="1512" w:type="dxa"/>
          </w:tcPr>
          <w:p w14:paraId="50728BA4" w14:textId="77777777" w:rsidR="001D79D3" w:rsidRDefault="001D79D3" w:rsidP="00584334">
            <w:pPr>
              <w:pStyle w:val="Geenafstand"/>
              <w:tabs>
                <w:tab w:val="left" w:pos="426"/>
              </w:tabs>
              <w:rPr>
                <w:rFonts w:eastAsiaTheme="minorHAnsi"/>
                <w:lang w:eastAsia="en-US"/>
              </w:rPr>
            </w:pPr>
          </w:p>
        </w:tc>
        <w:tc>
          <w:tcPr>
            <w:tcW w:w="4240" w:type="dxa"/>
          </w:tcPr>
          <w:p w14:paraId="5563E034" w14:textId="77777777" w:rsidR="001D79D3" w:rsidRDefault="001D79D3" w:rsidP="00584334">
            <w:pPr>
              <w:pStyle w:val="Geenafstand"/>
              <w:tabs>
                <w:tab w:val="left" w:pos="426"/>
              </w:tabs>
              <w:rPr>
                <w:rFonts w:eastAsiaTheme="minorHAnsi"/>
                <w:lang w:eastAsia="en-US"/>
              </w:rPr>
            </w:pPr>
          </w:p>
        </w:tc>
        <w:tc>
          <w:tcPr>
            <w:tcW w:w="3490" w:type="dxa"/>
          </w:tcPr>
          <w:p w14:paraId="739D0B9F" w14:textId="77777777" w:rsidR="001D79D3" w:rsidRDefault="001D79D3" w:rsidP="00584334">
            <w:pPr>
              <w:pStyle w:val="Geenafstand"/>
              <w:tabs>
                <w:tab w:val="left" w:pos="426"/>
              </w:tabs>
              <w:rPr>
                <w:rFonts w:eastAsiaTheme="minorHAnsi"/>
                <w:lang w:eastAsia="en-US"/>
              </w:rPr>
            </w:pPr>
          </w:p>
        </w:tc>
      </w:tr>
      <w:tr w:rsidR="001D79D3" w14:paraId="60EBBFD0" w14:textId="77777777" w:rsidTr="001D79D3">
        <w:tc>
          <w:tcPr>
            <w:tcW w:w="1512" w:type="dxa"/>
          </w:tcPr>
          <w:p w14:paraId="586E60CA" w14:textId="77777777" w:rsidR="001D79D3" w:rsidRDefault="001D79D3" w:rsidP="00584334">
            <w:pPr>
              <w:pStyle w:val="Geenafstand"/>
              <w:tabs>
                <w:tab w:val="left" w:pos="426"/>
              </w:tabs>
              <w:rPr>
                <w:rFonts w:eastAsiaTheme="minorHAnsi"/>
                <w:lang w:eastAsia="en-US"/>
              </w:rPr>
            </w:pPr>
          </w:p>
        </w:tc>
        <w:tc>
          <w:tcPr>
            <w:tcW w:w="4240" w:type="dxa"/>
          </w:tcPr>
          <w:p w14:paraId="1D83FDBA" w14:textId="77777777" w:rsidR="001D79D3" w:rsidRDefault="001D79D3" w:rsidP="00584334">
            <w:pPr>
              <w:pStyle w:val="Geenafstand"/>
              <w:tabs>
                <w:tab w:val="left" w:pos="426"/>
              </w:tabs>
              <w:rPr>
                <w:rFonts w:eastAsiaTheme="minorHAnsi"/>
                <w:lang w:eastAsia="en-US"/>
              </w:rPr>
            </w:pPr>
          </w:p>
        </w:tc>
        <w:tc>
          <w:tcPr>
            <w:tcW w:w="3490" w:type="dxa"/>
          </w:tcPr>
          <w:p w14:paraId="6BA981F7" w14:textId="77777777" w:rsidR="001D79D3" w:rsidRDefault="001D79D3" w:rsidP="00584334">
            <w:pPr>
              <w:pStyle w:val="Geenafstand"/>
              <w:tabs>
                <w:tab w:val="left" w:pos="426"/>
              </w:tabs>
              <w:rPr>
                <w:rFonts w:eastAsiaTheme="minorHAnsi"/>
                <w:lang w:eastAsia="en-US"/>
              </w:rPr>
            </w:pPr>
          </w:p>
        </w:tc>
      </w:tr>
      <w:tr w:rsidR="001D79D3" w14:paraId="375F91ED" w14:textId="77777777" w:rsidTr="001D79D3">
        <w:tc>
          <w:tcPr>
            <w:tcW w:w="1512" w:type="dxa"/>
          </w:tcPr>
          <w:p w14:paraId="4F2A7BBB" w14:textId="77777777" w:rsidR="001D79D3" w:rsidRPr="00584334" w:rsidRDefault="001D79D3" w:rsidP="00584334">
            <w:pPr>
              <w:pStyle w:val="Geenafstand"/>
              <w:tabs>
                <w:tab w:val="left" w:pos="426"/>
              </w:tabs>
              <w:rPr>
                <w:rFonts w:eastAsiaTheme="minorHAnsi"/>
                <w:lang w:eastAsia="en-US"/>
              </w:rPr>
            </w:pPr>
          </w:p>
        </w:tc>
        <w:tc>
          <w:tcPr>
            <w:tcW w:w="4240" w:type="dxa"/>
          </w:tcPr>
          <w:p w14:paraId="2BD9A7BA" w14:textId="77777777" w:rsidR="001D79D3" w:rsidRDefault="001D79D3" w:rsidP="00584334">
            <w:pPr>
              <w:pStyle w:val="Geenafstand"/>
              <w:tabs>
                <w:tab w:val="left" w:pos="426"/>
              </w:tabs>
              <w:rPr>
                <w:rFonts w:eastAsiaTheme="minorHAnsi"/>
                <w:lang w:eastAsia="en-US"/>
              </w:rPr>
            </w:pPr>
          </w:p>
        </w:tc>
        <w:tc>
          <w:tcPr>
            <w:tcW w:w="3490" w:type="dxa"/>
          </w:tcPr>
          <w:p w14:paraId="58044889" w14:textId="77777777" w:rsidR="001D79D3" w:rsidRDefault="001D79D3" w:rsidP="00584334">
            <w:pPr>
              <w:pStyle w:val="Geenafstand"/>
              <w:tabs>
                <w:tab w:val="left" w:pos="426"/>
              </w:tabs>
              <w:rPr>
                <w:rFonts w:eastAsiaTheme="minorHAnsi"/>
                <w:lang w:eastAsia="en-US"/>
              </w:rPr>
            </w:pPr>
          </w:p>
        </w:tc>
      </w:tr>
      <w:tr w:rsidR="001D79D3" w14:paraId="46EECD04" w14:textId="77777777" w:rsidTr="001D79D3">
        <w:tc>
          <w:tcPr>
            <w:tcW w:w="1512" w:type="dxa"/>
          </w:tcPr>
          <w:p w14:paraId="686E08FD" w14:textId="77777777" w:rsidR="001D79D3" w:rsidRPr="00584334" w:rsidRDefault="001D79D3" w:rsidP="00584334">
            <w:pPr>
              <w:pStyle w:val="Geenafstand"/>
              <w:tabs>
                <w:tab w:val="left" w:pos="426"/>
              </w:tabs>
              <w:rPr>
                <w:rFonts w:eastAsiaTheme="minorHAnsi"/>
                <w:lang w:eastAsia="en-US"/>
              </w:rPr>
            </w:pPr>
          </w:p>
        </w:tc>
        <w:tc>
          <w:tcPr>
            <w:tcW w:w="4240" w:type="dxa"/>
          </w:tcPr>
          <w:p w14:paraId="605BAE38" w14:textId="77777777" w:rsidR="001D79D3" w:rsidRDefault="001D79D3" w:rsidP="00584334">
            <w:pPr>
              <w:pStyle w:val="Geenafstand"/>
              <w:tabs>
                <w:tab w:val="left" w:pos="426"/>
              </w:tabs>
              <w:rPr>
                <w:rFonts w:eastAsiaTheme="minorHAnsi"/>
                <w:lang w:eastAsia="en-US"/>
              </w:rPr>
            </w:pPr>
          </w:p>
        </w:tc>
        <w:tc>
          <w:tcPr>
            <w:tcW w:w="3490" w:type="dxa"/>
          </w:tcPr>
          <w:p w14:paraId="38379228" w14:textId="77777777" w:rsidR="001D79D3" w:rsidRDefault="001D79D3" w:rsidP="00584334">
            <w:pPr>
              <w:pStyle w:val="Geenafstand"/>
              <w:tabs>
                <w:tab w:val="left" w:pos="426"/>
              </w:tabs>
              <w:rPr>
                <w:rFonts w:eastAsiaTheme="minorHAnsi"/>
                <w:lang w:eastAsia="en-US"/>
              </w:rPr>
            </w:pPr>
          </w:p>
        </w:tc>
      </w:tr>
      <w:tr w:rsidR="001D79D3" w14:paraId="28BF9318" w14:textId="77777777" w:rsidTr="001D79D3">
        <w:tc>
          <w:tcPr>
            <w:tcW w:w="1512" w:type="dxa"/>
          </w:tcPr>
          <w:p w14:paraId="523BED0A" w14:textId="77777777" w:rsidR="001D79D3" w:rsidRPr="00584334" w:rsidRDefault="001D79D3" w:rsidP="00584334">
            <w:pPr>
              <w:pStyle w:val="Geenafstand"/>
              <w:tabs>
                <w:tab w:val="left" w:pos="426"/>
              </w:tabs>
              <w:rPr>
                <w:rFonts w:eastAsiaTheme="minorHAnsi"/>
                <w:lang w:eastAsia="en-US"/>
              </w:rPr>
            </w:pPr>
          </w:p>
        </w:tc>
        <w:tc>
          <w:tcPr>
            <w:tcW w:w="4240" w:type="dxa"/>
          </w:tcPr>
          <w:p w14:paraId="6001899F" w14:textId="77777777" w:rsidR="001D79D3" w:rsidRDefault="001D79D3" w:rsidP="00584334">
            <w:pPr>
              <w:pStyle w:val="Geenafstand"/>
              <w:tabs>
                <w:tab w:val="left" w:pos="426"/>
              </w:tabs>
              <w:rPr>
                <w:rFonts w:eastAsiaTheme="minorHAnsi"/>
                <w:lang w:eastAsia="en-US"/>
              </w:rPr>
            </w:pPr>
          </w:p>
        </w:tc>
        <w:tc>
          <w:tcPr>
            <w:tcW w:w="3490" w:type="dxa"/>
          </w:tcPr>
          <w:p w14:paraId="360995AB" w14:textId="77777777" w:rsidR="001D79D3" w:rsidRDefault="001D79D3" w:rsidP="00584334">
            <w:pPr>
              <w:pStyle w:val="Geenafstand"/>
              <w:tabs>
                <w:tab w:val="left" w:pos="426"/>
              </w:tabs>
              <w:rPr>
                <w:rFonts w:eastAsiaTheme="minorHAnsi"/>
                <w:lang w:eastAsia="en-US"/>
              </w:rPr>
            </w:pPr>
          </w:p>
        </w:tc>
      </w:tr>
    </w:tbl>
    <w:p w14:paraId="587ACE9E" w14:textId="77777777" w:rsidR="00584334" w:rsidRDefault="00584334" w:rsidP="00584334">
      <w:pPr>
        <w:pStyle w:val="Geenafstand"/>
        <w:tabs>
          <w:tab w:val="left" w:pos="426"/>
        </w:tabs>
        <w:rPr>
          <w:rFonts w:eastAsiaTheme="minorHAnsi"/>
          <w:lang w:eastAsia="en-US"/>
        </w:rPr>
      </w:pPr>
    </w:p>
    <w:p w14:paraId="7A556780" w14:textId="77777777" w:rsidR="009D59A9" w:rsidRDefault="009D59A9" w:rsidP="009D59A9">
      <w:pPr>
        <w:pStyle w:val="Geenafstand"/>
        <w:numPr>
          <w:ilvl w:val="0"/>
          <w:numId w:val="12"/>
        </w:numPr>
        <w:tabs>
          <w:tab w:val="left" w:pos="426"/>
        </w:tabs>
        <w:rPr>
          <w:rFonts w:eastAsiaTheme="minorHAnsi"/>
          <w:lang w:eastAsia="en-US"/>
        </w:rPr>
      </w:pPr>
      <w:r>
        <w:rPr>
          <w:rFonts w:eastAsiaTheme="minorHAnsi"/>
          <w:lang w:eastAsia="en-US"/>
        </w:rPr>
        <w:t>Asbestverdacht materiaal:</w:t>
      </w:r>
    </w:p>
    <w:p w14:paraId="39708D1D" w14:textId="77777777" w:rsidR="009D59A9" w:rsidRDefault="009D59A9" w:rsidP="009D59A9">
      <w:pPr>
        <w:pStyle w:val="Geenafstand"/>
        <w:tabs>
          <w:tab w:val="left" w:pos="426"/>
        </w:tabs>
        <w:ind w:left="720"/>
        <w:rPr>
          <w:rFonts w:eastAsiaTheme="minorHAnsi"/>
          <w:lang w:eastAsia="en-US"/>
        </w:rPr>
      </w:pPr>
    </w:p>
    <w:tbl>
      <w:tblPr>
        <w:tblStyle w:val="Tabelraster"/>
        <w:tblW w:w="0" w:type="auto"/>
        <w:tblLook w:val="04A0" w:firstRow="1" w:lastRow="0" w:firstColumn="1" w:lastColumn="0" w:noHBand="0" w:noVBand="1"/>
      </w:tblPr>
      <w:tblGrid>
        <w:gridCol w:w="1512"/>
        <w:gridCol w:w="4240"/>
        <w:gridCol w:w="3490"/>
      </w:tblGrid>
      <w:tr w:rsidR="00996C97" w14:paraId="6D5830DC" w14:textId="77777777" w:rsidTr="00996C97">
        <w:trPr>
          <w:trHeight w:val="262"/>
        </w:trPr>
        <w:tc>
          <w:tcPr>
            <w:tcW w:w="1512" w:type="dxa"/>
            <w:shd w:val="clear" w:color="auto" w:fill="8DB3E2" w:themeFill="text2" w:themeFillTint="66"/>
          </w:tcPr>
          <w:p w14:paraId="2DE275DE" w14:textId="77777777" w:rsidR="00996C97" w:rsidRDefault="00996C97" w:rsidP="00996C97">
            <w:pPr>
              <w:pStyle w:val="Geenafstand"/>
              <w:tabs>
                <w:tab w:val="left" w:pos="426"/>
              </w:tabs>
              <w:rPr>
                <w:rFonts w:eastAsiaTheme="minorHAnsi"/>
                <w:lang w:eastAsia="en-US"/>
              </w:rPr>
            </w:pPr>
            <w:r>
              <w:rPr>
                <w:rFonts w:eastAsiaTheme="minorHAnsi"/>
                <w:lang w:eastAsia="en-US"/>
              </w:rPr>
              <w:t>Trajectcode</w:t>
            </w:r>
          </w:p>
        </w:tc>
        <w:tc>
          <w:tcPr>
            <w:tcW w:w="4240" w:type="dxa"/>
            <w:shd w:val="clear" w:color="auto" w:fill="8DB3E2" w:themeFill="text2" w:themeFillTint="66"/>
          </w:tcPr>
          <w:p w14:paraId="63D08170" w14:textId="77777777" w:rsidR="00996C97" w:rsidRDefault="00996C97" w:rsidP="00996C97">
            <w:pPr>
              <w:pStyle w:val="Geenafstand"/>
              <w:tabs>
                <w:tab w:val="left" w:pos="426"/>
              </w:tabs>
              <w:rPr>
                <w:rFonts w:eastAsiaTheme="minorHAnsi"/>
                <w:lang w:eastAsia="en-US"/>
              </w:rPr>
            </w:pPr>
            <w:r>
              <w:rPr>
                <w:rFonts w:eastAsiaTheme="minorHAnsi"/>
                <w:lang w:eastAsia="en-US"/>
              </w:rPr>
              <w:t>Bijzonderheden</w:t>
            </w:r>
          </w:p>
        </w:tc>
        <w:tc>
          <w:tcPr>
            <w:tcW w:w="3490" w:type="dxa"/>
            <w:shd w:val="clear" w:color="auto" w:fill="8DB3E2" w:themeFill="text2" w:themeFillTint="66"/>
          </w:tcPr>
          <w:p w14:paraId="5102A3F1" w14:textId="77777777" w:rsidR="00996C97" w:rsidRDefault="00996C97" w:rsidP="00996C97">
            <w:pPr>
              <w:pStyle w:val="Geenafstand"/>
              <w:tabs>
                <w:tab w:val="left" w:pos="426"/>
              </w:tabs>
              <w:rPr>
                <w:rFonts w:eastAsiaTheme="minorHAnsi"/>
                <w:lang w:eastAsia="en-US"/>
              </w:rPr>
            </w:pPr>
            <w:r>
              <w:rPr>
                <w:rFonts w:eastAsiaTheme="minorHAnsi"/>
                <w:lang w:eastAsia="en-US"/>
              </w:rPr>
              <w:t>Foto’s</w:t>
            </w:r>
          </w:p>
        </w:tc>
      </w:tr>
      <w:tr w:rsidR="00996C97" w14:paraId="07817748" w14:textId="77777777" w:rsidTr="00996C97">
        <w:tc>
          <w:tcPr>
            <w:tcW w:w="1512" w:type="dxa"/>
          </w:tcPr>
          <w:p w14:paraId="6B575FBB" w14:textId="77777777" w:rsidR="00996C97" w:rsidRDefault="00996C97" w:rsidP="00996C97">
            <w:pPr>
              <w:pStyle w:val="Geenafstand"/>
              <w:tabs>
                <w:tab w:val="left" w:pos="426"/>
              </w:tabs>
              <w:rPr>
                <w:rFonts w:eastAsiaTheme="minorHAnsi"/>
                <w:lang w:eastAsia="en-US"/>
              </w:rPr>
            </w:pPr>
          </w:p>
        </w:tc>
        <w:tc>
          <w:tcPr>
            <w:tcW w:w="4240" w:type="dxa"/>
          </w:tcPr>
          <w:p w14:paraId="120073DC" w14:textId="77777777" w:rsidR="00996C97" w:rsidRDefault="00996C97" w:rsidP="00996C97">
            <w:pPr>
              <w:pStyle w:val="Geenafstand"/>
              <w:tabs>
                <w:tab w:val="left" w:pos="426"/>
              </w:tabs>
              <w:rPr>
                <w:rFonts w:eastAsiaTheme="minorHAnsi"/>
                <w:lang w:eastAsia="en-US"/>
              </w:rPr>
            </w:pPr>
          </w:p>
        </w:tc>
        <w:tc>
          <w:tcPr>
            <w:tcW w:w="3490" w:type="dxa"/>
          </w:tcPr>
          <w:p w14:paraId="36697A31" w14:textId="77777777" w:rsidR="00996C97" w:rsidRDefault="00996C97" w:rsidP="00996C97">
            <w:pPr>
              <w:pStyle w:val="Geenafstand"/>
              <w:tabs>
                <w:tab w:val="left" w:pos="426"/>
              </w:tabs>
              <w:rPr>
                <w:rFonts w:eastAsiaTheme="minorHAnsi"/>
                <w:lang w:eastAsia="en-US"/>
              </w:rPr>
            </w:pPr>
          </w:p>
        </w:tc>
      </w:tr>
      <w:tr w:rsidR="00996C97" w14:paraId="3DDCF3B4" w14:textId="77777777" w:rsidTr="00996C97">
        <w:tc>
          <w:tcPr>
            <w:tcW w:w="1512" w:type="dxa"/>
          </w:tcPr>
          <w:p w14:paraId="0CC9B198" w14:textId="77777777" w:rsidR="00996C97" w:rsidRDefault="00996C97" w:rsidP="00996C97">
            <w:pPr>
              <w:pStyle w:val="Geenafstand"/>
              <w:tabs>
                <w:tab w:val="left" w:pos="426"/>
              </w:tabs>
              <w:rPr>
                <w:rFonts w:eastAsiaTheme="minorHAnsi"/>
                <w:lang w:eastAsia="en-US"/>
              </w:rPr>
            </w:pPr>
          </w:p>
        </w:tc>
        <w:tc>
          <w:tcPr>
            <w:tcW w:w="4240" w:type="dxa"/>
          </w:tcPr>
          <w:p w14:paraId="30AEBCAE" w14:textId="77777777" w:rsidR="00996C97" w:rsidRDefault="00996C97" w:rsidP="00996C97">
            <w:pPr>
              <w:pStyle w:val="Geenafstand"/>
              <w:tabs>
                <w:tab w:val="left" w:pos="426"/>
              </w:tabs>
              <w:rPr>
                <w:rFonts w:eastAsiaTheme="minorHAnsi"/>
                <w:lang w:eastAsia="en-US"/>
              </w:rPr>
            </w:pPr>
          </w:p>
        </w:tc>
        <w:tc>
          <w:tcPr>
            <w:tcW w:w="3490" w:type="dxa"/>
          </w:tcPr>
          <w:p w14:paraId="3A893C59" w14:textId="77777777" w:rsidR="00996C97" w:rsidRDefault="00996C97" w:rsidP="00996C97">
            <w:pPr>
              <w:pStyle w:val="Geenafstand"/>
              <w:tabs>
                <w:tab w:val="left" w:pos="426"/>
              </w:tabs>
              <w:rPr>
                <w:rFonts w:eastAsiaTheme="minorHAnsi"/>
                <w:lang w:eastAsia="en-US"/>
              </w:rPr>
            </w:pPr>
          </w:p>
        </w:tc>
      </w:tr>
      <w:tr w:rsidR="00996C97" w14:paraId="59B4D1EC" w14:textId="77777777" w:rsidTr="00996C97">
        <w:tc>
          <w:tcPr>
            <w:tcW w:w="1512" w:type="dxa"/>
          </w:tcPr>
          <w:p w14:paraId="607E2445" w14:textId="77777777" w:rsidR="00996C97" w:rsidRPr="00584334" w:rsidRDefault="00996C97" w:rsidP="00996C97">
            <w:pPr>
              <w:pStyle w:val="Geenafstand"/>
              <w:tabs>
                <w:tab w:val="left" w:pos="426"/>
              </w:tabs>
              <w:rPr>
                <w:rFonts w:eastAsiaTheme="minorHAnsi"/>
                <w:lang w:eastAsia="en-US"/>
              </w:rPr>
            </w:pPr>
          </w:p>
        </w:tc>
        <w:tc>
          <w:tcPr>
            <w:tcW w:w="4240" w:type="dxa"/>
          </w:tcPr>
          <w:p w14:paraId="624249C6" w14:textId="77777777" w:rsidR="00996C97" w:rsidRDefault="00996C97" w:rsidP="00996C97">
            <w:pPr>
              <w:pStyle w:val="Geenafstand"/>
              <w:tabs>
                <w:tab w:val="left" w:pos="426"/>
              </w:tabs>
              <w:rPr>
                <w:rFonts w:eastAsiaTheme="minorHAnsi"/>
                <w:lang w:eastAsia="en-US"/>
              </w:rPr>
            </w:pPr>
          </w:p>
        </w:tc>
        <w:tc>
          <w:tcPr>
            <w:tcW w:w="3490" w:type="dxa"/>
          </w:tcPr>
          <w:p w14:paraId="2415218D" w14:textId="77777777" w:rsidR="00996C97" w:rsidRDefault="00996C97" w:rsidP="00996C97">
            <w:pPr>
              <w:pStyle w:val="Geenafstand"/>
              <w:tabs>
                <w:tab w:val="left" w:pos="426"/>
              </w:tabs>
              <w:rPr>
                <w:rFonts w:eastAsiaTheme="minorHAnsi"/>
                <w:lang w:eastAsia="en-US"/>
              </w:rPr>
            </w:pPr>
          </w:p>
        </w:tc>
      </w:tr>
      <w:tr w:rsidR="00996C97" w14:paraId="09150CF3" w14:textId="77777777" w:rsidTr="00996C97">
        <w:tc>
          <w:tcPr>
            <w:tcW w:w="1512" w:type="dxa"/>
          </w:tcPr>
          <w:p w14:paraId="08E63151" w14:textId="77777777" w:rsidR="00996C97" w:rsidRPr="00584334" w:rsidRDefault="00996C97" w:rsidP="00996C97">
            <w:pPr>
              <w:pStyle w:val="Geenafstand"/>
              <w:tabs>
                <w:tab w:val="left" w:pos="426"/>
              </w:tabs>
              <w:rPr>
                <w:rFonts w:eastAsiaTheme="minorHAnsi"/>
                <w:lang w:eastAsia="en-US"/>
              </w:rPr>
            </w:pPr>
          </w:p>
        </w:tc>
        <w:tc>
          <w:tcPr>
            <w:tcW w:w="4240" w:type="dxa"/>
          </w:tcPr>
          <w:p w14:paraId="01FE9718" w14:textId="77777777" w:rsidR="00996C97" w:rsidRDefault="00996C97" w:rsidP="00996C97">
            <w:pPr>
              <w:pStyle w:val="Geenafstand"/>
              <w:tabs>
                <w:tab w:val="left" w:pos="426"/>
              </w:tabs>
              <w:rPr>
                <w:rFonts w:eastAsiaTheme="minorHAnsi"/>
                <w:lang w:eastAsia="en-US"/>
              </w:rPr>
            </w:pPr>
          </w:p>
        </w:tc>
        <w:tc>
          <w:tcPr>
            <w:tcW w:w="3490" w:type="dxa"/>
          </w:tcPr>
          <w:p w14:paraId="1EF71CB5" w14:textId="77777777" w:rsidR="00996C97" w:rsidRDefault="00996C97" w:rsidP="00996C97">
            <w:pPr>
              <w:pStyle w:val="Geenafstand"/>
              <w:tabs>
                <w:tab w:val="left" w:pos="426"/>
              </w:tabs>
              <w:rPr>
                <w:rFonts w:eastAsiaTheme="minorHAnsi"/>
                <w:lang w:eastAsia="en-US"/>
              </w:rPr>
            </w:pPr>
          </w:p>
        </w:tc>
      </w:tr>
      <w:tr w:rsidR="00996C97" w14:paraId="3B878DA4" w14:textId="77777777" w:rsidTr="00996C97">
        <w:tc>
          <w:tcPr>
            <w:tcW w:w="1512" w:type="dxa"/>
          </w:tcPr>
          <w:p w14:paraId="079E6B72" w14:textId="77777777" w:rsidR="00996C97" w:rsidRPr="00584334" w:rsidRDefault="00996C97" w:rsidP="00996C97">
            <w:pPr>
              <w:pStyle w:val="Geenafstand"/>
              <w:tabs>
                <w:tab w:val="left" w:pos="426"/>
              </w:tabs>
              <w:rPr>
                <w:rFonts w:eastAsiaTheme="minorHAnsi"/>
                <w:lang w:eastAsia="en-US"/>
              </w:rPr>
            </w:pPr>
          </w:p>
        </w:tc>
        <w:tc>
          <w:tcPr>
            <w:tcW w:w="4240" w:type="dxa"/>
          </w:tcPr>
          <w:p w14:paraId="638CAB7C" w14:textId="77777777" w:rsidR="00996C97" w:rsidRDefault="00996C97" w:rsidP="00996C97">
            <w:pPr>
              <w:pStyle w:val="Geenafstand"/>
              <w:tabs>
                <w:tab w:val="left" w:pos="426"/>
              </w:tabs>
              <w:rPr>
                <w:rFonts w:eastAsiaTheme="minorHAnsi"/>
                <w:lang w:eastAsia="en-US"/>
              </w:rPr>
            </w:pPr>
          </w:p>
        </w:tc>
        <w:tc>
          <w:tcPr>
            <w:tcW w:w="3490" w:type="dxa"/>
          </w:tcPr>
          <w:p w14:paraId="269BA14B" w14:textId="77777777" w:rsidR="00996C97" w:rsidRDefault="00996C97" w:rsidP="00996C97">
            <w:pPr>
              <w:pStyle w:val="Geenafstand"/>
              <w:tabs>
                <w:tab w:val="left" w:pos="426"/>
              </w:tabs>
              <w:rPr>
                <w:rFonts w:eastAsiaTheme="minorHAnsi"/>
                <w:lang w:eastAsia="en-US"/>
              </w:rPr>
            </w:pPr>
          </w:p>
        </w:tc>
      </w:tr>
    </w:tbl>
    <w:p w14:paraId="5A51ACC9" w14:textId="77777777" w:rsidR="009D59A9" w:rsidRDefault="009D59A9" w:rsidP="009D59A9">
      <w:pPr>
        <w:pStyle w:val="Geenafstand"/>
        <w:tabs>
          <w:tab w:val="left" w:pos="426"/>
        </w:tabs>
        <w:ind w:left="720"/>
        <w:rPr>
          <w:rFonts w:eastAsiaTheme="minorHAnsi"/>
          <w:lang w:eastAsia="en-US"/>
        </w:rPr>
      </w:pPr>
    </w:p>
    <w:p w14:paraId="0A5E7D8E" w14:textId="77777777" w:rsidR="00387F4F" w:rsidRDefault="00387F4F" w:rsidP="00B96EF7">
      <w:pPr>
        <w:rPr>
          <w:rFonts w:cs="Arial"/>
          <w:szCs w:val="20"/>
        </w:rPr>
      </w:pPr>
    </w:p>
    <w:p w14:paraId="66035E97" w14:textId="77777777" w:rsidR="00B96EF7" w:rsidRPr="00F43B48" w:rsidRDefault="00B96EF7" w:rsidP="00B96EF7">
      <w:pPr>
        <w:rPr>
          <w:rFonts w:cs="Arial"/>
          <w:szCs w:val="20"/>
        </w:rPr>
      </w:pPr>
      <w:r w:rsidRPr="00F43B48">
        <w:rPr>
          <w:rFonts w:cs="Arial"/>
          <w:szCs w:val="20"/>
        </w:rPr>
        <w:t xml:space="preserve">De veldresultaten zijn in het GIS opgeleverd in </w:t>
      </w:r>
      <w:proofErr w:type="spellStart"/>
      <w:r w:rsidRPr="00F43B48">
        <w:rPr>
          <w:rFonts w:cs="Arial"/>
          <w:szCs w:val="20"/>
        </w:rPr>
        <w:t>gdb</w:t>
      </w:r>
      <w:proofErr w:type="spellEnd"/>
      <w:r w:rsidRPr="00F43B48">
        <w:rPr>
          <w:rFonts w:cs="Arial"/>
          <w:szCs w:val="20"/>
        </w:rPr>
        <w:t xml:space="preserve"> of </w:t>
      </w:r>
      <w:proofErr w:type="spellStart"/>
      <w:r w:rsidRPr="00F43B48">
        <w:rPr>
          <w:rFonts w:cs="Arial"/>
          <w:szCs w:val="20"/>
        </w:rPr>
        <w:t>shapefile</w:t>
      </w:r>
      <w:proofErr w:type="spellEnd"/>
      <w:r w:rsidRPr="00F43B48">
        <w:rPr>
          <w:rFonts w:cs="Arial"/>
          <w:szCs w:val="20"/>
        </w:rPr>
        <w:t xml:space="preserve"> en bevatten:</w:t>
      </w:r>
    </w:p>
    <w:p w14:paraId="2A50B4ED" w14:textId="77777777" w:rsidR="00B96EF7" w:rsidRPr="001D7DBA" w:rsidRDefault="00B426A1" w:rsidP="00B96EF7">
      <w:pPr>
        <w:tabs>
          <w:tab w:val="left" w:pos="567"/>
        </w:tabs>
        <w:rPr>
          <w:rFonts w:cs="Arial"/>
          <w:szCs w:val="20"/>
        </w:rPr>
      </w:pPr>
      <w:sdt>
        <w:sdtPr>
          <w:rPr>
            <w:rFonts w:cs="Arial"/>
            <w:szCs w:val="20"/>
          </w:rPr>
          <w:id w:val="-728300344"/>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B96EF7">
        <w:rPr>
          <w:rFonts w:cs="Arial"/>
          <w:szCs w:val="20"/>
        </w:rPr>
        <w:t xml:space="preserve"> </w:t>
      </w:r>
      <w:r w:rsidR="00B96EF7">
        <w:rPr>
          <w:rFonts w:cs="Arial"/>
          <w:szCs w:val="20"/>
        </w:rPr>
        <w:tab/>
        <w:t>D</w:t>
      </w:r>
      <w:r w:rsidR="00B96EF7" w:rsidRPr="001D7DBA">
        <w:rPr>
          <w:rFonts w:cs="Arial"/>
          <w:szCs w:val="20"/>
        </w:rPr>
        <w:t>e datum van het uit</w:t>
      </w:r>
      <w:r w:rsidR="005A317E">
        <w:rPr>
          <w:rFonts w:cs="Arial"/>
          <w:szCs w:val="20"/>
        </w:rPr>
        <w:t>ge</w:t>
      </w:r>
      <w:r w:rsidR="00B96EF7" w:rsidRPr="001D7DBA">
        <w:rPr>
          <w:rFonts w:cs="Arial"/>
          <w:szCs w:val="20"/>
        </w:rPr>
        <w:t>voer</w:t>
      </w:r>
      <w:r w:rsidR="005A317E">
        <w:rPr>
          <w:rFonts w:cs="Arial"/>
          <w:szCs w:val="20"/>
        </w:rPr>
        <w:t>d</w:t>
      </w:r>
      <w:r w:rsidR="00B96EF7" w:rsidRPr="001D7DBA">
        <w:rPr>
          <w:rFonts w:cs="Arial"/>
          <w:szCs w:val="20"/>
        </w:rPr>
        <w:t>e veldwerk</w:t>
      </w:r>
    </w:p>
    <w:p w14:paraId="7539BB6A" w14:textId="77777777" w:rsidR="00B96EF7" w:rsidRPr="001D7DBA" w:rsidRDefault="00B426A1" w:rsidP="00B96EF7">
      <w:pPr>
        <w:tabs>
          <w:tab w:val="left" w:pos="567"/>
        </w:tabs>
        <w:rPr>
          <w:rFonts w:cs="Arial"/>
          <w:szCs w:val="20"/>
        </w:rPr>
      </w:pPr>
      <w:sdt>
        <w:sdtPr>
          <w:rPr>
            <w:rFonts w:cs="Arial"/>
            <w:szCs w:val="20"/>
          </w:rPr>
          <w:id w:val="-1728677147"/>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B96EF7">
        <w:rPr>
          <w:rFonts w:cs="Arial"/>
          <w:szCs w:val="20"/>
        </w:rPr>
        <w:t xml:space="preserve">  </w:t>
      </w:r>
      <w:r w:rsidR="00B96EF7">
        <w:rPr>
          <w:rFonts w:cs="Arial"/>
          <w:szCs w:val="20"/>
        </w:rPr>
        <w:tab/>
      </w:r>
      <w:r w:rsidR="00B96EF7" w:rsidRPr="001D7DBA">
        <w:rPr>
          <w:rFonts w:cs="Arial"/>
          <w:szCs w:val="20"/>
        </w:rPr>
        <w:t>Boorbeschrijvingen</w:t>
      </w:r>
    </w:p>
    <w:p w14:paraId="42D7D11C" w14:textId="77777777" w:rsidR="00B96EF7" w:rsidRPr="001D7DBA" w:rsidRDefault="00B426A1" w:rsidP="00B96EF7">
      <w:pPr>
        <w:tabs>
          <w:tab w:val="left" w:pos="567"/>
        </w:tabs>
        <w:rPr>
          <w:rFonts w:cs="Arial"/>
          <w:szCs w:val="20"/>
        </w:rPr>
      </w:pPr>
      <w:sdt>
        <w:sdtPr>
          <w:rPr>
            <w:rFonts w:cs="Arial"/>
            <w:szCs w:val="20"/>
          </w:rPr>
          <w:id w:val="-1437824222"/>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B96EF7">
        <w:rPr>
          <w:rFonts w:cs="Arial"/>
          <w:szCs w:val="20"/>
        </w:rPr>
        <w:t xml:space="preserve">  </w:t>
      </w:r>
      <w:r w:rsidR="00B96EF7">
        <w:rPr>
          <w:rFonts w:cs="Arial"/>
          <w:szCs w:val="20"/>
        </w:rPr>
        <w:tab/>
      </w:r>
      <w:r w:rsidR="00B96EF7" w:rsidRPr="001D7DBA">
        <w:rPr>
          <w:rFonts w:cs="Arial"/>
          <w:szCs w:val="20"/>
        </w:rPr>
        <w:t>Zintuiglijke waarnemingen</w:t>
      </w:r>
    </w:p>
    <w:p w14:paraId="6C7E05E5" w14:textId="77777777" w:rsidR="00B96EF7" w:rsidRDefault="00B426A1" w:rsidP="00B96EF7">
      <w:pPr>
        <w:tabs>
          <w:tab w:val="left" w:pos="567"/>
        </w:tabs>
        <w:rPr>
          <w:rFonts w:cs="Arial"/>
          <w:szCs w:val="20"/>
        </w:rPr>
      </w:pPr>
      <w:sdt>
        <w:sdtPr>
          <w:rPr>
            <w:rFonts w:cs="Arial"/>
            <w:szCs w:val="20"/>
          </w:rPr>
          <w:id w:val="308597730"/>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B96EF7">
        <w:rPr>
          <w:rFonts w:cs="Arial"/>
          <w:szCs w:val="20"/>
        </w:rPr>
        <w:t xml:space="preserve"> </w:t>
      </w:r>
      <w:r w:rsidR="00B96EF7">
        <w:rPr>
          <w:rFonts w:cs="Arial"/>
          <w:szCs w:val="20"/>
        </w:rPr>
        <w:tab/>
      </w:r>
      <w:r w:rsidR="00B96EF7" w:rsidRPr="001D7DBA">
        <w:rPr>
          <w:rFonts w:cs="Arial"/>
          <w:szCs w:val="20"/>
        </w:rPr>
        <w:t>Beschrijving van de diep</w:t>
      </w:r>
      <w:r w:rsidR="00C835E7">
        <w:rPr>
          <w:rFonts w:cs="Arial"/>
          <w:szCs w:val="20"/>
        </w:rPr>
        <w:t>t</w:t>
      </w:r>
      <w:r w:rsidR="00B96EF7" w:rsidRPr="001D7DBA">
        <w:rPr>
          <w:rFonts w:cs="Arial"/>
          <w:szCs w:val="20"/>
        </w:rPr>
        <w:t>e en samenstelling van de afzonderlijke monsters</w:t>
      </w:r>
    </w:p>
    <w:p w14:paraId="39B52385" w14:textId="77777777" w:rsidR="005F3AC3" w:rsidRDefault="00B426A1" w:rsidP="00B96EF7">
      <w:pPr>
        <w:tabs>
          <w:tab w:val="left" w:pos="567"/>
        </w:tabs>
        <w:rPr>
          <w:rFonts w:cs="Arial"/>
          <w:szCs w:val="20"/>
        </w:rPr>
      </w:pPr>
      <w:sdt>
        <w:sdtPr>
          <w:rPr>
            <w:rFonts w:cs="Arial"/>
            <w:szCs w:val="20"/>
          </w:rPr>
          <w:id w:val="-1235092755"/>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5F3AC3">
        <w:rPr>
          <w:rFonts w:cs="Arial"/>
          <w:szCs w:val="20"/>
        </w:rPr>
        <w:t xml:space="preserve"> </w:t>
      </w:r>
      <w:r w:rsidR="00850025">
        <w:rPr>
          <w:rFonts w:cs="Arial"/>
          <w:szCs w:val="20"/>
        </w:rPr>
        <w:tab/>
      </w:r>
      <w:r w:rsidR="0022741D">
        <w:rPr>
          <w:rFonts w:cs="Arial"/>
          <w:szCs w:val="20"/>
        </w:rPr>
        <w:t>Gebruikt m</w:t>
      </w:r>
      <w:r w:rsidR="005F3AC3">
        <w:rPr>
          <w:rFonts w:cs="Arial"/>
          <w:szCs w:val="20"/>
        </w:rPr>
        <w:t>onsternemingstoestel</w:t>
      </w:r>
      <w:r w:rsidR="0022741D">
        <w:rPr>
          <w:rFonts w:cs="Arial"/>
          <w:szCs w:val="20"/>
        </w:rPr>
        <w:t xml:space="preserve"> per steek</w:t>
      </w:r>
    </w:p>
    <w:p w14:paraId="75206C92" w14:textId="77777777" w:rsidR="00387F4F" w:rsidRDefault="00B426A1" w:rsidP="00387F4F">
      <w:pPr>
        <w:tabs>
          <w:tab w:val="left" w:pos="567"/>
        </w:tabs>
        <w:rPr>
          <w:rFonts w:cs="Arial"/>
          <w:szCs w:val="20"/>
        </w:rPr>
      </w:pPr>
      <w:sdt>
        <w:sdtPr>
          <w:rPr>
            <w:rFonts w:cs="Arial"/>
            <w:szCs w:val="20"/>
          </w:rPr>
          <w:id w:val="-1737851323"/>
          <w14:checkbox>
            <w14:checked w14:val="1"/>
            <w14:checkedState w14:val="2612" w14:font="MS Gothic"/>
            <w14:uncheckedState w14:val="2610" w14:font="MS Gothic"/>
          </w14:checkbox>
        </w:sdtPr>
        <w:sdtEndPr/>
        <w:sdtContent>
          <w:r w:rsidR="00387F4F">
            <w:rPr>
              <w:rFonts w:ascii="MS Gothic" w:eastAsia="MS Gothic" w:hAnsi="MS Gothic" w:cs="Arial" w:hint="eastAsia"/>
              <w:szCs w:val="20"/>
            </w:rPr>
            <w:t>☒</w:t>
          </w:r>
        </w:sdtContent>
      </w:sdt>
      <w:r w:rsidR="00387F4F">
        <w:rPr>
          <w:rFonts w:cs="Arial"/>
          <w:szCs w:val="20"/>
        </w:rPr>
        <w:t xml:space="preserve"> </w:t>
      </w:r>
      <w:r w:rsidR="00387F4F">
        <w:rPr>
          <w:rFonts w:cs="Arial"/>
          <w:szCs w:val="20"/>
        </w:rPr>
        <w:tab/>
        <w:t>Watergang bijzonderheden</w:t>
      </w:r>
    </w:p>
    <w:p w14:paraId="77F21346" w14:textId="77777777" w:rsidR="00996C97" w:rsidRDefault="00996C97">
      <w:pPr>
        <w:rPr>
          <w:rFonts w:asciiTheme="majorHAnsi" w:eastAsiaTheme="majorEastAsia" w:hAnsiTheme="majorHAnsi" w:cstheme="majorBidi"/>
          <w:i/>
          <w:iCs/>
          <w:color w:val="4F81BD" w:themeColor="accent1"/>
          <w:spacing w:val="15"/>
          <w:sz w:val="24"/>
          <w:szCs w:val="24"/>
        </w:rPr>
      </w:pPr>
      <w:r>
        <w:br w:type="page"/>
      </w:r>
    </w:p>
    <w:p w14:paraId="1CDA568C" w14:textId="77777777" w:rsidR="00BC3681" w:rsidRDefault="00C22890" w:rsidP="00C22890">
      <w:pPr>
        <w:pStyle w:val="Ondertitel"/>
        <w:numPr>
          <w:ilvl w:val="0"/>
          <w:numId w:val="7"/>
        </w:numPr>
      </w:pPr>
      <w:r>
        <w:lastRenderedPageBreak/>
        <w:t>Disclaimer:</w:t>
      </w:r>
    </w:p>
    <w:p w14:paraId="7F3704E8" w14:textId="77777777" w:rsidR="00C22890" w:rsidRDefault="00C22890" w:rsidP="00C22890">
      <w:pPr>
        <w:autoSpaceDE w:val="0"/>
        <w:autoSpaceDN w:val="0"/>
        <w:adjustRightInd w:val="0"/>
        <w:spacing w:after="0" w:line="240" w:lineRule="auto"/>
        <w:rPr>
          <w:rFonts w:cs="Arial"/>
          <w:i/>
          <w:szCs w:val="20"/>
        </w:rPr>
      </w:pPr>
    </w:p>
    <w:p w14:paraId="7CC4467E" w14:textId="77777777" w:rsidR="00C22890" w:rsidRPr="00C22890" w:rsidRDefault="00CA7A44" w:rsidP="00C22890">
      <w:pPr>
        <w:rPr>
          <w:rFonts w:cs="Arial"/>
          <w:i/>
          <w:szCs w:val="20"/>
        </w:rPr>
      </w:pPr>
      <w:r>
        <w:rPr>
          <w:rFonts w:cs="Arial"/>
          <w:i/>
          <w:szCs w:val="20"/>
        </w:rPr>
        <w:t>Per 1 juli 2011 hebben</w:t>
      </w:r>
      <w:r w:rsidR="00C22890" w:rsidRPr="00C22890">
        <w:rPr>
          <w:rFonts w:cs="Arial"/>
          <w:i/>
          <w:szCs w:val="20"/>
        </w:rPr>
        <w:t xml:space="preserve"> 9 waterschappen</w:t>
      </w:r>
      <w:r>
        <w:rPr>
          <w:rFonts w:cs="Arial"/>
          <w:i/>
          <w:szCs w:val="20"/>
        </w:rPr>
        <w:t xml:space="preserve"> (</w:t>
      </w:r>
      <w:r w:rsidR="00C22890" w:rsidRPr="00C22890">
        <w:rPr>
          <w:rFonts w:cs="Arial"/>
          <w:i/>
          <w:szCs w:val="20"/>
        </w:rPr>
        <w:t xml:space="preserve"> waarvan vier met een laboratorium</w:t>
      </w:r>
      <w:r>
        <w:rPr>
          <w:rFonts w:cs="Arial"/>
          <w:i/>
          <w:szCs w:val="20"/>
        </w:rPr>
        <w:t>) een Gemeenschappelijke regeling opgericht</w:t>
      </w:r>
      <w:r w:rsidR="00C22890" w:rsidRPr="00C22890">
        <w:rPr>
          <w:rFonts w:cs="Arial"/>
          <w:i/>
          <w:szCs w:val="20"/>
        </w:rPr>
        <w:t xml:space="preserve">. Dit heeft geresulteerd in de organisatie Aquon.  </w:t>
      </w:r>
    </w:p>
    <w:p w14:paraId="10D146B0" w14:textId="77777777" w:rsidR="00C22890" w:rsidRPr="00F43B48" w:rsidRDefault="00C22890" w:rsidP="00C22890">
      <w:pPr>
        <w:rPr>
          <w:rFonts w:cs="Arial"/>
          <w:szCs w:val="20"/>
        </w:rPr>
      </w:pPr>
      <w:r w:rsidRPr="00C22890">
        <w:rPr>
          <w:rFonts w:cs="Arial"/>
          <w:i/>
          <w:szCs w:val="20"/>
        </w:rPr>
        <w:t>Aquon is geen eigenaar van de onderzoek locatie, is onafhankelijk van de opdrachtgever en heeft geen belang bij de uitkomsten van het uitgevoerde  onderzoeken of rapportages</w:t>
      </w:r>
      <w:r w:rsidRPr="00F43B48">
        <w:rPr>
          <w:rFonts w:cs="Arial"/>
          <w:szCs w:val="20"/>
        </w:rPr>
        <w:t>.</w:t>
      </w:r>
    </w:p>
    <w:p w14:paraId="47918B9A" w14:textId="77777777" w:rsidR="00C22890" w:rsidRDefault="00C22890" w:rsidP="00C22890">
      <w:pPr>
        <w:autoSpaceDE w:val="0"/>
        <w:autoSpaceDN w:val="0"/>
        <w:adjustRightInd w:val="0"/>
        <w:spacing w:after="0" w:line="240" w:lineRule="auto"/>
        <w:rPr>
          <w:rFonts w:cs="Arial"/>
          <w:i/>
          <w:szCs w:val="20"/>
        </w:rPr>
      </w:pPr>
    </w:p>
    <w:p w14:paraId="35A57F98" w14:textId="77777777" w:rsidR="00C22890" w:rsidRDefault="00C22890" w:rsidP="00C22890">
      <w:pPr>
        <w:autoSpaceDE w:val="0"/>
        <w:autoSpaceDN w:val="0"/>
        <w:adjustRightInd w:val="0"/>
        <w:spacing w:after="0" w:line="240" w:lineRule="auto"/>
        <w:rPr>
          <w:rFonts w:cs="Arial"/>
          <w:i/>
          <w:szCs w:val="20"/>
        </w:rPr>
      </w:pPr>
    </w:p>
    <w:p w14:paraId="291CAC3B" w14:textId="77777777" w:rsidR="00C22890" w:rsidRDefault="00C22890" w:rsidP="00C22890">
      <w:pPr>
        <w:autoSpaceDE w:val="0"/>
        <w:autoSpaceDN w:val="0"/>
        <w:adjustRightInd w:val="0"/>
        <w:spacing w:after="0" w:line="240" w:lineRule="auto"/>
        <w:rPr>
          <w:rFonts w:cs="Arial"/>
          <w:i/>
          <w:szCs w:val="20"/>
        </w:rPr>
      </w:pPr>
    </w:p>
    <w:p w14:paraId="4C082E3F" w14:textId="77777777" w:rsidR="00C22890" w:rsidRPr="0023603B" w:rsidRDefault="00C22890" w:rsidP="00C22890">
      <w:pPr>
        <w:autoSpaceDE w:val="0"/>
        <w:autoSpaceDN w:val="0"/>
        <w:adjustRightInd w:val="0"/>
        <w:spacing w:after="0" w:line="240" w:lineRule="auto"/>
        <w:rPr>
          <w:rFonts w:cs="Arial"/>
          <w:i/>
          <w:szCs w:val="20"/>
        </w:rPr>
      </w:pPr>
      <w:r w:rsidRPr="0023603B">
        <w:rPr>
          <w:rFonts w:cs="Arial"/>
          <w:i/>
          <w:szCs w:val="20"/>
        </w:rPr>
        <w:t xml:space="preserve">Het voorliggende waterbodemonderzoek is uitgevoerd  volgens de geldende normen in het kader van de AS 2000/BRL2000 van toepassing zijnde protocollen en normen. </w:t>
      </w:r>
    </w:p>
    <w:p w14:paraId="70E3066B" w14:textId="77777777" w:rsidR="00C22890" w:rsidRPr="0023603B" w:rsidRDefault="00C22890" w:rsidP="00C22890">
      <w:pPr>
        <w:pStyle w:val="Lijstalinea"/>
        <w:numPr>
          <w:ilvl w:val="0"/>
          <w:numId w:val="2"/>
        </w:numPr>
        <w:spacing w:after="0" w:line="240" w:lineRule="auto"/>
        <w:rPr>
          <w:rFonts w:cs="Arial"/>
          <w:i/>
          <w:szCs w:val="20"/>
        </w:rPr>
      </w:pPr>
      <w:r w:rsidRPr="0023603B">
        <w:rPr>
          <w:rFonts w:cs="Arial"/>
          <w:i/>
          <w:szCs w:val="20"/>
        </w:rPr>
        <w:t xml:space="preserve">VKB </w:t>
      </w:r>
      <w:r w:rsidRPr="0023603B">
        <w:rPr>
          <w:rFonts w:eastAsia="Times New Roman" w:cs="Arial"/>
          <w:i/>
          <w:color w:val="000000"/>
          <w:szCs w:val="20"/>
          <w:lang w:eastAsia="nl-NL"/>
        </w:rPr>
        <w:t xml:space="preserve">– protocol 2003 – veldwerk bij milieu hygiënisch waterbodemonderzoek.  </w:t>
      </w:r>
    </w:p>
    <w:p w14:paraId="507A276A" w14:textId="77777777" w:rsidR="00C22890" w:rsidRPr="0023603B" w:rsidRDefault="00C22890" w:rsidP="00C22890">
      <w:pPr>
        <w:pStyle w:val="Lijstalinea"/>
        <w:numPr>
          <w:ilvl w:val="0"/>
          <w:numId w:val="2"/>
        </w:numPr>
        <w:spacing w:after="0" w:line="240" w:lineRule="auto"/>
        <w:rPr>
          <w:rFonts w:cs="Arial"/>
          <w:i/>
          <w:szCs w:val="20"/>
        </w:rPr>
      </w:pPr>
      <w:r w:rsidRPr="0023603B">
        <w:rPr>
          <w:rFonts w:cs="Arial"/>
          <w:i/>
          <w:szCs w:val="20"/>
        </w:rPr>
        <w:t xml:space="preserve">NEN 5717 - Strategie voor het uitvoeren van vooronderzoek bij verkennend en nader onderzoek. </w:t>
      </w:r>
    </w:p>
    <w:p w14:paraId="7946E0C0" w14:textId="77777777" w:rsidR="00C22890" w:rsidRPr="0023603B" w:rsidRDefault="00C22890" w:rsidP="00C22890">
      <w:pPr>
        <w:pStyle w:val="Lijstalinea"/>
        <w:numPr>
          <w:ilvl w:val="0"/>
          <w:numId w:val="2"/>
        </w:numPr>
        <w:spacing w:after="0" w:line="240" w:lineRule="auto"/>
        <w:rPr>
          <w:rFonts w:cs="Arial"/>
          <w:i/>
          <w:szCs w:val="20"/>
        </w:rPr>
      </w:pPr>
      <w:r w:rsidRPr="0023603B">
        <w:rPr>
          <w:rFonts w:cs="Arial"/>
          <w:i/>
          <w:szCs w:val="20"/>
        </w:rPr>
        <w:t xml:space="preserve">NEN 5720 - Strategie voor het uitvoeren van verkennend onderzoek –Onderzoek naar de milieu hygiënische kwaliteit van waterbodem en baggerspecie.                          </w:t>
      </w:r>
    </w:p>
    <w:p w14:paraId="2F291E63" w14:textId="77777777" w:rsidR="00C22890" w:rsidRPr="0023603B" w:rsidRDefault="00C22890" w:rsidP="00C22890">
      <w:pPr>
        <w:pStyle w:val="Lijstalinea"/>
        <w:numPr>
          <w:ilvl w:val="0"/>
          <w:numId w:val="2"/>
        </w:numPr>
        <w:spacing w:after="0" w:line="240" w:lineRule="auto"/>
        <w:rPr>
          <w:rFonts w:eastAsia="Times New Roman" w:cs="Arial"/>
          <w:i/>
          <w:color w:val="000000"/>
          <w:szCs w:val="20"/>
          <w:lang w:eastAsia="nl-NL"/>
        </w:rPr>
      </w:pPr>
      <w:r w:rsidRPr="0023603B">
        <w:rPr>
          <w:rFonts w:cs="Arial"/>
          <w:i/>
          <w:szCs w:val="20"/>
        </w:rPr>
        <w:t>NEN 5104</w:t>
      </w:r>
      <w:r w:rsidRPr="0023603B">
        <w:rPr>
          <w:rFonts w:eastAsia="Times New Roman" w:cs="Arial"/>
          <w:i/>
          <w:color w:val="000000"/>
          <w:szCs w:val="20"/>
          <w:lang w:eastAsia="nl-NL"/>
        </w:rPr>
        <w:t xml:space="preserve"> – Classificatie van onverharde grondmonsters.  </w:t>
      </w:r>
    </w:p>
    <w:p w14:paraId="577F8086" w14:textId="77777777" w:rsidR="00C22890" w:rsidRPr="0023603B" w:rsidRDefault="00C22890" w:rsidP="00C22890">
      <w:pPr>
        <w:spacing w:after="0" w:line="240" w:lineRule="auto"/>
        <w:rPr>
          <w:rFonts w:eastAsia="Times New Roman" w:cs="Arial"/>
          <w:i/>
          <w:color w:val="000000"/>
          <w:szCs w:val="20"/>
          <w:lang w:eastAsia="nl-NL"/>
        </w:rPr>
      </w:pPr>
    </w:p>
    <w:p w14:paraId="5172763C" w14:textId="77777777" w:rsidR="00C22890" w:rsidRPr="0023603B" w:rsidRDefault="00C22890" w:rsidP="00C22890">
      <w:pPr>
        <w:spacing w:after="0" w:line="240" w:lineRule="auto"/>
        <w:rPr>
          <w:rFonts w:eastAsia="Times New Roman" w:cs="Arial"/>
          <w:i/>
          <w:color w:val="000000"/>
          <w:szCs w:val="20"/>
          <w:lang w:eastAsia="nl-NL"/>
        </w:rPr>
      </w:pPr>
      <w:r w:rsidRPr="0023603B">
        <w:rPr>
          <w:rFonts w:eastAsia="Times New Roman" w:cs="Arial"/>
          <w:i/>
          <w:color w:val="000000"/>
          <w:szCs w:val="20"/>
          <w:lang w:eastAsia="nl-NL"/>
        </w:rPr>
        <w:t>De veldwerkzaamheden zijn door Aquon uitgevoerd. Aquon is conform de AS SIKB 2000 geaccrediteerd. De verklaring van accreditatie van Aquon en het hierbij behorende keurmerk zijn uitsluitend van toepassing op de activiteiten zoals vastgelegd op het overzicht van verrichtingen betreffende de monsterneming en de overdracht van de monsters, inclusief de daarbij behorende veldwerkregistratie, aan een erkende instelling.</w:t>
      </w:r>
    </w:p>
    <w:p w14:paraId="2F2EC8AB" w14:textId="77777777" w:rsidR="00C22890" w:rsidRPr="0023603B" w:rsidRDefault="00C22890" w:rsidP="00C22890">
      <w:pPr>
        <w:spacing w:after="0" w:line="240" w:lineRule="auto"/>
        <w:rPr>
          <w:rFonts w:eastAsia="Times New Roman" w:cs="Arial"/>
          <w:i/>
          <w:color w:val="000000"/>
          <w:szCs w:val="20"/>
          <w:lang w:eastAsia="nl-NL"/>
        </w:rPr>
      </w:pPr>
      <w:r w:rsidRPr="0023603B">
        <w:rPr>
          <w:rFonts w:eastAsia="Times New Roman" w:cs="Arial"/>
          <w:i/>
          <w:noProof/>
          <w:color w:val="000000"/>
          <w:szCs w:val="20"/>
          <w:lang w:eastAsia="nl-NL"/>
        </w:rPr>
        <w:drawing>
          <wp:inline distT="0" distB="0" distL="0" distR="0" wp14:anchorId="1BDC9675" wp14:editId="7884D2C7">
            <wp:extent cx="832737" cy="781050"/>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38415" cy="786375"/>
                    </a:xfrm>
                    <a:prstGeom prst="rect">
                      <a:avLst/>
                    </a:prstGeom>
                  </pic:spPr>
                </pic:pic>
              </a:graphicData>
            </a:graphic>
          </wp:inline>
        </w:drawing>
      </w:r>
    </w:p>
    <w:p w14:paraId="30D51F0A" w14:textId="77777777" w:rsidR="00C22890" w:rsidRPr="0023603B" w:rsidRDefault="00C22890" w:rsidP="00C22890">
      <w:pPr>
        <w:spacing w:after="0" w:line="240" w:lineRule="auto"/>
        <w:rPr>
          <w:rFonts w:eastAsia="Times New Roman" w:cs="Arial"/>
          <w:i/>
          <w:color w:val="000000"/>
          <w:szCs w:val="20"/>
          <w:lang w:eastAsia="nl-NL"/>
        </w:rPr>
      </w:pPr>
    </w:p>
    <w:p w14:paraId="7B149114" w14:textId="77777777" w:rsidR="00C22890" w:rsidRDefault="00C22890" w:rsidP="00C22890">
      <w:pPr>
        <w:tabs>
          <w:tab w:val="left" w:pos="567"/>
        </w:tabs>
        <w:autoSpaceDE w:val="0"/>
        <w:autoSpaceDN w:val="0"/>
        <w:adjustRightInd w:val="0"/>
        <w:rPr>
          <w:rFonts w:cs="Arial"/>
          <w:i/>
          <w:szCs w:val="20"/>
        </w:rPr>
      </w:pPr>
      <w:r w:rsidRPr="0023603B">
        <w:rPr>
          <w:rFonts w:cs="Arial"/>
          <w:i/>
          <w:szCs w:val="20"/>
        </w:rPr>
        <w:t>Het uitgevoerde waterbodemonderzoek is gebaseerd op de thans beschikbare informatie en de hieruit afgeleide onderzoeksstrategie. Ondanks het streven naar een zo groot mogelijke representativiteit en reproduceerbaarheid van het onderzoek kunnen ten gevolge van heterogeniteit in de bodem en onvolledige informatie buiten de schuld van AQUON afwijkingen in de verkregen resultaten voorkomen. Er blijft altijd een kans aanwezig dat een op de locatie aanwezige verontreiniging niet wordt vastgesteld ten gevolge van de aanwezige trefkans en de uitmiddeling bij het samenstellen van (meng-)monsters.</w:t>
      </w:r>
    </w:p>
    <w:p w14:paraId="5F0EB349" w14:textId="77777777" w:rsidR="00387F4F" w:rsidRDefault="00387F4F">
      <w:r>
        <w:br w:type="page"/>
      </w:r>
    </w:p>
    <w:p w14:paraId="5200DDA5" w14:textId="77777777" w:rsidR="00387F4F" w:rsidRPr="00387F4F" w:rsidRDefault="00387F4F" w:rsidP="00387F4F">
      <w:pPr>
        <w:pStyle w:val="Lijstalinea"/>
        <w:numPr>
          <w:ilvl w:val="0"/>
          <w:numId w:val="7"/>
        </w:numPr>
        <w:rPr>
          <w:rStyle w:val="Kop2Char"/>
          <w:color w:val="365F91" w:themeColor="accent1" w:themeShade="BF"/>
          <w:sz w:val="28"/>
          <w:szCs w:val="28"/>
        </w:rPr>
      </w:pPr>
      <w:r>
        <w:rPr>
          <w:rStyle w:val="Kop2Char"/>
        </w:rPr>
        <w:lastRenderedPageBreak/>
        <w:t>Bijlage</w:t>
      </w:r>
    </w:p>
    <w:p w14:paraId="0643F2E3" w14:textId="77777777" w:rsidR="00387F4F" w:rsidRDefault="00387F4F" w:rsidP="00387F4F">
      <w:pPr>
        <w:pStyle w:val="Geenafstand"/>
        <w:rPr>
          <w:rFonts w:cs="Arial"/>
          <w:szCs w:val="20"/>
        </w:rPr>
      </w:pPr>
      <w:r>
        <w:rPr>
          <w:rFonts w:cs="Arial"/>
          <w:szCs w:val="20"/>
        </w:rPr>
        <w:t>Onderstaande bijlage zijn meegeleverd bij dit veldwerkverslag:</w:t>
      </w:r>
    </w:p>
    <w:p w14:paraId="77C9B02D" w14:textId="77777777" w:rsidR="00387F4F" w:rsidRDefault="00387F4F" w:rsidP="00387F4F">
      <w:pPr>
        <w:pStyle w:val="Geenafstand"/>
        <w:rPr>
          <w:rFonts w:cs="Arial"/>
          <w:szCs w:val="20"/>
        </w:rPr>
      </w:pPr>
    </w:p>
    <w:p w14:paraId="0F7893A7" w14:textId="77777777" w:rsidR="00387F4F" w:rsidRDefault="006D4605" w:rsidP="00387F4F">
      <w:pPr>
        <w:pStyle w:val="Geenafstand"/>
        <w:numPr>
          <w:ilvl w:val="0"/>
          <w:numId w:val="12"/>
        </w:numPr>
        <w:rPr>
          <w:rStyle w:val="Kop2Char"/>
          <w:rFonts w:ascii="Arial" w:eastAsiaTheme="minorEastAsia" w:hAnsi="Arial" w:cs="Arial"/>
          <w:b w:val="0"/>
          <w:bCs w:val="0"/>
          <w:color w:val="auto"/>
          <w:sz w:val="20"/>
          <w:szCs w:val="20"/>
        </w:rPr>
      </w:pPr>
      <w:r>
        <w:rPr>
          <w:rStyle w:val="Kop2Char"/>
          <w:rFonts w:ascii="Arial" w:eastAsiaTheme="minorEastAsia" w:hAnsi="Arial" w:cs="Arial"/>
          <w:b w:val="0"/>
          <w:bCs w:val="0"/>
          <w:color w:val="auto"/>
          <w:sz w:val="20"/>
          <w:szCs w:val="20"/>
        </w:rPr>
        <w:t xml:space="preserve">Bijlage 1:  </w:t>
      </w:r>
      <w:r w:rsidR="00B478AE">
        <w:rPr>
          <w:rStyle w:val="Kop2Char"/>
          <w:rFonts w:ascii="Arial" w:eastAsiaTheme="minorEastAsia" w:hAnsi="Arial" w:cs="Arial"/>
          <w:b w:val="0"/>
          <w:bCs w:val="0"/>
          <w:color w:val="auto"/>
          <w:sz w:val="20"/>
          <w:szCs w:val="20"/>
        </w:rPr>
        <w:tab/>
      </w:r>
      <w:r>
        <w:rPr>
          <w:rStyle w:val="Kop2Char"/>
          <w:rFonts w:ascii="Arial" w:eastAsiaTheme="minorEastAsia" w:hAnsi="Arial" w:cs="Arial"/>
          <w:b w:val="0"/>
          <w:bCs w:val="0"/>
          <w:color w:val="auto"/>
          <w:sz w:val="20"/>
          <w:szCs w:val="20"/>
        </w:rPr>
        <w:t>Verklaring van onafhankelijkheid veldwerkers</w:t>
      </w:r>
    </w:p>
    <w:p w14:paraId="1FC53753" w14:textId="582E95CF" w:rsidR="006D4605" w:rsidRDefault="006D4605" w:rsidP="00387F4F">
      <w:pPr>
        <w:pStyle w:val="Geenafstand"/>
        <w:numPr>
          <w:ilvl w:val="0"/>
          <w:numId w:val="12"/>
        </w:numPr>
        <w:rPr>
          <w:rStyle w:val="Kop2Char"/>
          <w:rFonts w:ascii="Arial" w:eastAsiaTheme="minorEastAsia" w:hAnsi="Arial" w:cs="Arial"/>
          <w:b w:val="0"/>
          <w:bCs w:val="0"/>
          <w:color w:val="auto"/>
          <w:sz w:val="20"/>
          <w:szCs w:val="20"/>
        </w:rPr>
      </w:pPr>
      <w:r>
        <w:rPr>
          <w:rStyle w:val="Kop2Char"/>
          <w:rFonts w:ascii="Arial" w:eastAsiaTheme="minorEastAsia" w:hAnsi="Arial" w:cs="Arial"/>
          <w:b w:val="0"/>
          <w:bCs w:val="0"/>
          <w:color w:val="auto"/>
          <w:sz w:val="20"/>
          <w:szCs w:val="20"/>
        </w:rPr>
        <w:t xml:space="preserve">Bijlage 2: </w:t>
      </w:r>
      <w:r w:rsidR="00B478AE">
        <w:rPr>
          <w:rStyle w:val="Kop2Char"/>
          <w:rFonts w:ascii="Arial" w:eastAsiaTheme="minorEastAsia" w:hAnsi="Arial" w:cs="Arial"/>
          <w:b w:val="0"/>
          <w:bCs w:val="0"/>
          <w:color w:val="auto"/>
          <w:sz w:val="20"/>
          <w:szCs w:val="20"/>
        </w:rPr>
        <w:tab/>
      </w:r>
      <w:r w:rsidR="00B426A1">
        <w:rPr>
          <w:rStyle w:val="Kop2Char"/>
          <w:rFonts w:ascii="Arial" w:eastAsiaTheme="minorEastAsia" w:hAnsi="Arial" w:cs="Arial"/>
          <w:b w:val="0"/>
          <w:bCs w:val="0"/>
          <w:color w:val="auto"/>
          <w:sz w:val="20"/>
          <w:szCs w:val="20"/>
        </w:rPr>
        <w:t>Shape bestanden veldwerk</w:t>
      </w:r>
    </w:p>
    <w:p w14:paraId="6BE833D5" w14:textId="2384A79A" w:rsidR="00E9150E" w:rsidRDefault="00E9150E" w:rsidP="00387F4F">
      <w:pPr>
        <w:pStyle w:val="Geenafstand"/>
        <w:numPr>
          <w:ilvl w:val="0"/>
          <w:numId w:val="12"/>
        </w:numPr>
        <w:rPr>
          <w:rStyle w:val="Kop2Char"/>
          <w:rFonts w:ascii="Arial" w:eastAsiaTheme="minorEastAsia" w:hAnsi="Arial" w:cs="Arial"/>
          <w:b w:val="0"/>
          <w:bCs w:val="0"/>
          <w:color w:val="auto"/>
          <w:sz w:val="20"/>
          <w:szCs w:val="20"/>
        </w:rPr>
      </w:pPr>
      <w:r>
        <w:rPr>
          <w:rStyle w:val="Kop2Char"/>
          <w:rFonts w:ascii="Arial" w:eastAsiaTheme="minorEastAsia" w:hAnsi="Arial" w:cs="Arial"/>
          <w:b w:val="0"/>
          <w:bCs w:val="0"/>
          <w:color w:val="auto"/>
          <w:sz w:val="20"/>
          <w:szCs w:val="20"/>
        </w:rPr>
        <w:t xml:space="preserve">Bijlage 3: </w:t>
      </w:r>
      <w:r w:rsidR="00B478AE">
        <w:rPr>
          <w:rStyle w:val="Kop2Char"/>
          <w:rFonts w:ascii="Arial" w:eastAsiaTheme="minorEastAsia" w:hAnsi="Arial" w:cs="Arial"/>
          <w:b w:val="0"/>
          <w:bCs w:val="0"/>
          <w:color w:val="auto"/>
          <w:sz w:val="20"/>
          <w:szCs w:val="20"/>
        </w:rPr>
        <w:tab/>
      </w:r>
      <w:r w:rsidR="00B426A1">
        <w:rPr>
          <w:rStyle w:val="Kop2Char"/>
          <w:rFonts w:ascii="Arial" w:eastAsiaTheme="minorEastAsia" w:hAnsi="Arial" w:cs="Arial"/>
          <w:b w:val="0"/>
          <w:bCs w:val="0"/>
          <w:color w:val="auto"/>
          <w:sz w:val="20"/>
          <w:szCs w:val="20"/>
        </w:rPr>
        <w:t>Boorprofielen</w:t>
      </w:r>
    </w:p>
    <w:p w14:paraId="46195390" w14:textId="77777777" w:rsidR="00B478AE" w:rsidRDefault="00B478AE" w:rsidP="00387F4F">
      <w:pPr>
        <w:pStyle w:val="Geenafstand"/>
        <w:numPr>
          <w:ilvl w:val="0"/>
          <w:numId w:val="12"/>
        </w:numPr>
        <w:rPr>
          <w:rStyle w:val="Kop2Char"/>
          <w:rFonts w:ascii="Arial" w:eastAsiaTheme="minorEastAsia" w:hAnsi="Arial" w:cs="Arial"/>
          <w:b w:val="0"/>
          <w:bCs w:val="0"/>
          <w:color w:val="auto"/>
          <w:sz w:val="20"/>
          <w:szCs w:val="20"/>
        </w:rPr>
      </w:pPr>
      <w:r w:rsidRPr="00C24E9D">
        <w:rPr>
          <w:rStyle w:val="Kop2Char"/>
          <w:rFonts w:ascii="Arial" w:eastAsiaTheme="minorEastAsia" w:hAnsi="Arial" w:cs="Arial"/>
          <w:b w:val="0"/>
          <w:bCs w:val="0"/>
          <w:color w:val="auto"/>
          <w:sz w:val="20"/>
          <w:szCs w:val="20"/>
        </w:rPr>
        <w:t xml:space="preserve">Bijlage 4: </w:t>
      </w:r>
      <w:r w:rsidRPr="00C24E9D">
        <w:rPr>
          <w:rStyle w:val="Kop2Char"/>
          <w:rFonts w:ascii="Arial" w:eastAsiaTheme="minorEastAsia" w:hAnsi="Arial" w:cs="Arial"/>
          <w:b w:val="0"/>
          <w:bCs w:val="0"/>
          <w:color w:val="auto"/>
          <w:sz w:val="20"/>
          <w:szCs w:val="20"/>
        </w:rPr>
        <w:tab/>
        <w:t>Foto’s</w:t>
      </w:r>
    </w:p>
    <w:p w14:paraId="39B62600" w14:textId="77777777" w:rsidR="00C22890" w:rsidRDefault="00C22890" w:rsidP="00711E38"/>
    <w:sectPr w:rsidR="00C2289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BC73" w14:textId="77777777" w:rsidR="00996C97" w:rsidRDefault="00996C97" w:rsidP="00711E38">
      <w:pPr>
        <w:spacing w:after="0" w:line="240" w:lineRule="auto"/>
      </w:pPr>
      <w:r>
        <w:separator/>
      </w:r>
    </w:p>
  </w:endnote>
  <w:endnote w:type="continuationSeparator" w:id="0">
    <w:p w14:paraId="5AA43A84" w14:textId="77777777" w:rsidR="00996C97" w:rsidRDefault="00996C97" w:rsidP="00711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7F29" w14:textId="77777777" w:rsidR="00996C97" w:rsidRDefault="00377B16">
    <w:pPr>
      <w:pStyle w:val="Voettekst"/>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(versie verslag)</w:t>
    </w:r>
    <w:r w:rsidR="00996C97">
      <w:rPr>
        <w:rFonts w:asciiTheme="majorHAnsi" w:eastAsiaTheme="majorEastAsia" w:hAnsiTheme="majorHAnsi" w:cstheme="majorBidi"/>
      </w:rPr>
      <w:ptab w:relativeTo="margin" w:alignment="right" w:leader="none"/>
    </w:r>
    <w:r w:rsidR="00996C97">
      <w:rPr>
        <w:rFonts w:asciiTheme="majorHAnsi" w:eastAsiaTheme="majorEastAsia" w:hAnsiTheme="majorHAnsi" w:cstheme="majorBidi"/>
      </w:rPr>
      <w:t xml:space="preserve">Pagina </w:t>
    </w:r>
    <w:r w:rsidR="00996C97">
      <w:rPr>
        <w:rFonts w:asciiTheme="minorHAnsi" w:eastAsiaTheme="minorEastAsia" w:hAnsiTheme="minorHAnsi"/>
      </w:rPr>
      <w:fldChar w:fldCharType="begin"/>
    </w:r>
    <w:r w:rsidR="00996C97">
      <w:instrText>PAGE   \* MERGEFORMAT</w:instrText>
    </w:r>
    <w:r w:rsidR="00996C97">
      <w:rPr>
        <w:rFonts w:asciiTheme="minorHAnsi" w:eastAsiaTheme="minorEastAsia" w:hAnsiTheme="minorHAnsi"/>
      </w:rPr>
      <w:fldChar w:fldCharType="separate"/>
    </w:r>
    <w:r w:rsidRPr="00377B16">
      <w:rPr>
        <w:rFonts w:asciiTheme="majorHAnsi" w:eastAsiaTheme="majorEastAsia" w:hAnsiTheme="majorHAnsi" w:cstheme="majorBidi"/>
        <w:noProof/>
      </w:rPr>
      <w:t>3</w:t>
    </w:r>
    <w:r w:rsidR="00996C97">
      <w:rPr>
        <w:rFonts w:asciiTheme="majorHAnsi" w:eastAsiaTheme="majorEastAsia" w:hAnsiTheme="majorHAnsi" w:cstheme="majorBidi"/>
      </w:rPr>
      <w:fldChar w:fldCharType="end"/>
    </w:r>
    <w:r w:rsidR="00996C97">
      <w:rPr>
        <w:rFonts w:asciiTheme="majorHAnsi" w:eastAsiaTheme="majorEastAsia" w:hAnsiTheme="majorHAnsi" w:cstheme="majorBidi"/>
      </w:rPr>
      <w:t xml:space="preserve"> van  </w:t>
    </w:r>
    <w:r w:rsidR="00996C97">
      <w:rPr>
        <w:rFonts w:asciiTheme="minorHAnsi" w:eastAsiaTheme="minorEastAsia" w:hAnsiTheme="minorHAnsi"/>
      </w:rPr>
      <w:fldChar w:fldCharType="begin"/>
    </w:r>
    <w:r w:rsidR="00996C97">
      <w:rPr>
        <w:rFonts w:eastAsiaTheme="minorEastAsia"/>
      </w:rPr>
      <w:instrText>NUM</w:instrText>
    </w:r>
    <w:r w:rsidR="00996C97">
      <w:instrText>PAGES   \* MERGEFORMAT</w:instrText>
    </w:r>
    <w:r w:rsidR="00996C97">
      <w:rPr>
        <w:rFonts w:asciiTheme="minorHAnsi" w:eastAsiaTheme="minorEastAsia" w:hAnsiTheme="minorHAnsi"/>
      </w:rPr>
      <w:fldChar w:fldCharType="separate"/>
    </w:r>
    <w:r w:rsidRPr="00377B16">
      <w:rPr>
        <w:rFonts w:asciiTheme="majorHAnsi" w:eastAsiaTheme="majorEastAsia" w:hAnsiTheme="majorHAnsi" w:cstheme="majorBidi"/>
        <w:noProof/>
      </w:rPr>
      <w:t>4</w:t>
    </w:r>
    <w:r w:rsidR="00996C97">
      <w:rPr>
        <w:rFonts w:asciiTheme="majorHAnsi" w:eastAsiaTheme="majorEastAsia" w:hAnsiTheme="majorHAnsi" w:cstheme="majorBidi"/>
      </w:rPr>
      <w:fldChar w:fldCharType="end"/>
    </w:r>
  </w:p>
  <w:p w14:paraId="4380099B" w14:textId="77777777" w:rsidR="00996C97" w:rsidRDefault="00996C9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887D" w14:textId="77777777" w:rsidR="00996C97" w:rsidRDefault="00996C97" w:rsidP="00711E38">
      <w:pPr>
        <w:spacing w:after="0" w:line="240" w:lineRule="auto"/>
      </w:pPr>
      <w:r>
        <w:separator/>
      </w:r>
    </w:p>
  </w:footnote>
  <w:footnote w:type="continuationSeparator" w:id="0">
    <w:p w14:paraId="2BEF489D" w14:textId="77777777" w:rsidR="00996C97" w:rsidRDefault="00996C97" w:rsidP="00711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5620" w14:textId="77777777" w:rsidR="00996C97" w:rsidRDefault="00996C97" w:rsidP="00892169">
    <w:r>
      <w:rPr>
        <w:noProof/>
        <w:lang w:eastAsia="nl-NL"/>
      </w:rPr>
      <w:drawing>
        <wp:anchor distT="0" distB="0" distL="114300" distR="114300" simplePos="0" relativeHeight="251658240" behindDoc="0" locked="0" layoutInCell="1" allowOverlap="1" wp14:anchorId="39FFE2FB" wp14:editId="28B3985E">
          <wp:simplePos x="0" y="0"/>
          <wp:positionH relativeFrom="column">
            <wp:posOffset>1986915</wp:posOffset>
          </wp:positionH>
          <wp:positionV relativeFrom="paragraph">
            <wp:posOffset>-252095</wp:posOffset>
          </wp:positionV>
          <wp:extent cx="1314450" cy="619125"/>
          <wp:effectExtent l="0" t="0" r="0" b="9525"/>
          <wp:wrapSquare wrapText="bothSides"/>
          <wp:docPr id="1" name="Afbeelding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44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Opdracht: 17-349</w:t>
    </w:r>
    <w:r>
      <w:tab/>
    </w:r>
    <w:r>
      <w:tab/>
    </w:r>
    <w:r>
      <w:tab/>
    </w:r>
    <w:r>
      <w:tab/>
    </w:r>
    <w:r>
      <w:tab/>
    </w:r>
    <w:r>
      <w:tab/>
    </w:r>
    <w:r>
      <w:tab/>
    </w:r>
    <w:r>
      <w:tab/>
    </w:r>
    <w:r>
      <w:tab/>
    </w:r>
    <w:r>
      <w:fldChar w:fldCharType="begin"/>
    </w:r>
    <w:r>
      <w:instrText xml:space="preserve"> TIME \@ "d-M-yyyy" </w:instrText>
    </w:r>
    <w:r>
      <w:fldChar w:fldCharType="separate"/>
    </w:r>
    <w:r w:rsidR="00B426A1">
      <w:rPr>
        <w:noProof/>
      </w:rPr>
      <w:t>3-1-2024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232EE"/>
    <w:multiLevelType w:val="hybridMultilevel"/>
    <w:tmpl w:val="C4DE28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237ACE"/>
    <w:multiLevelType w:val="hybridMultilevel"/>
    <w:tmpl w:val="F6B62D2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 w15:restartNumberingAfterBreak="0">
    <w:nsid w:val="17A424C4"/>
    <w:multiLevelType w:val="hybridMultilevel"/>
    <w:tmpl w:val="490E2A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A50B1D"/>
    <w:multiLevelType w:val="hybridMultilevel"/>
    <w:tmpl w:val="08C26A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DA54AFC"/>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090A92"/>
    <w:multiLevelType w:val="hybridMultilevel"/>
    <w:tmpl w:val="6A583E9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30987999"/>
    <w:multiLevelType w:val="hybridMultilevel"/>
    <w:tmpl w:val="EE3E719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A4D5E45"/>
    <w:multiLevelType w:val="hybridMultilevel"/>
    <w:tmpl w:val="B00C686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46463591"/>
    <w:multiLevelType w:val="hybridMultilevel"/>
    <w:tmpl w:val="E638B70C"/>
    <w:lvl w:ilvl="0" w:tplc="0413000F">
      <w:start w:val="1"/>
      <w:numFmt w:val="decimal"/>
      <w:lvlText w:val="%1."/>
      <w:lvlJc w:val="left"/>
      <w:pPr>
        <w:ind w:left="502" w:hanging="360"/>
      </w:pPr>
      <w:rPr>
        <w:rFonts w:hint="default"/>
      </w:rPr>
    </w:lvl>
    <w:lvl w:ilvl="1" w:tplc="04130019">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9" w15:restartNumberingAfterBreak="0">
    <w:nsid w:val="4D4A481A"/>
    <w:multiLevelType w:val="hybridMultilevel"/>
    <w:tmpl w:val="8560278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505C2873"/>
    <w:multiLevelType w:val="hybridMultilevel"/>
    <w:tmpl w:val="ECA898D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568C058E"/>
    <w:multiLevelType w:val="hybridMultilevel"/>
    <w:tmpl w:val="7396A3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B051A8B"/>
    <w:multiLevelType w:val="hybridMultilevel"/>
    <w:tmpl w:val="C448A3E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21844468">
    <w:abstractNumId w:val="8"/>
  </w:num>
  <w:num w:numId="2" w16cid:durableId="1153059681">
    <w:abstractNumId w:val="3"/>
  </w:num>
  <w:num w:numId="3" w16cid:durableId="961233766">
    <w:abstractNumId w:val="1"/>
  </w:num>
  <w:num w:numId="4" w16cid:durableId="200552618">
    <w:abstractNumId w:val="12"/>
  </w:num>
  <w:num w:numId="5" w16cid:durableId="435558997">
    <w:abstractNumId w:val="6"/>
  </w:num>
  <w:num w:numId="6" w16cid:durableId="209273085">
    <w:abstractNumId w:val="11"/>
  </w:num>
  <w:num w:numId="7" w16cid:durableId="1859736775">
    <w:abstractNumId w:val="4"/>
  </w:num>
  <w:num w:numId="8" w16cid:durableId="1975405625">
    <w:abstractNumId w:val="10"/>
  </w:num>
  <w:num w:numId="9" w16cid:durableId="1080372198">
    <w:abstractNumId w:val="5"/>
  </w:num>
  <w:num w:numId="10" w16cid:durableId="775637436">
    <w:abstractNumId w:val="9"/>
  </w:num>
  <w:num w:numId="11" w16cid:durableId="1715764577">
    <w:abstractNumId w:val="7"/>
  </w:num>
  <w:num w:numId="12" w16cid:durableId="625623359">
    <w:abstractNumId w:val="0"/>
  </w:num>
  <w:num w:numId="13" w16cid:durableId="1248462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3BEA"/>
    <w:rsid w:val="00015F54"/>
    <w:rsid w:val="000217B9"/>
    <w:rsid w:val="00036090"/>
    <w:rsid w:val="00066BB2"/>
    <w:rsid w:val="00075D84"/>
    <w:rsid w:val="00093BC3"/>
    <w:rsid w:val="000D0CC1"/>
    <w:rsid w:val="000D4A48"/>
    <w:rsid w:val="00144C6F"/>
    <w:rsid w:val="001D5D6F"/>
    <w:rsid w:val="001D79D3"/>
    <w:rsid w:val="0021645D"/>
    <w:rsid w:val="0022741D"/>
    <w:rsid w:val="0023603B"/>
    <w:rsid w:val="002A568E"/>
    <w:rsid w:val="003306AD"/>
    <w:rsid w:val="00346FE0"/>
    <w:rsid w:val="00373F83"/>
    <w:rsid w:val="00377B16"/>
    <w:rsid w:val="00387F4F"/>
    <w:rsid w:val="003D73F4"/>
    <w:rsid w:val="003E0C9E"/>
    <w:rsid w:val="00420FE0"/>
    <w:rsid w:val="004565E9"/>
    <w:rsid w:val="004F4264"/>
    <w:rsid w:val="00510D23"/>
    <w:rsid w:val="00511A90"/>
    <w:rsid w:val="00541A9D"/>
    <w:rsid w:val="00551A50"/>
    <w:rsid w:val="005801B5"/>
    <w:rsid w:val="00584334"/>
    <w:rsid w:val="005A317E"/>
    <w:rsid w:val="005C024C"/>
    <w:rsid w:val="005F3AC3"/>
    <w:rsid w:val="0061226E"/>
    <w:rsid w:val="00622332"/>
    <w:rsid w:val="00636C88"/>
    <w:rsid w:val="0065560D"/>
    <w:rsid w:val="00672AC4"/>
    <w:rsid w:val="006A539D"/>
    <w:rsid w:val="006B35A9"/>
    <w:rsid w:val="006D4605"/>
    <w:rsid w:val="00711E38"/>
    <w:rsid w:val="00786990"/>
    <w:rsid w:val="00807B0E"/>
    <w:rsid w:val="00850025"/>
    <w:rsid w:val="00892169"/>
    <w:rsid w:val="008A365C"/>
    <w:rsid w:val="008C7C0B"/>
    <w:rsid w:val="008D045E"/>
    <w:rsid w:val="00921AA4"/>
    <w:rsid w:val="00996C97"/>
    <w:rsid w:val="009C53D6"/>
    <w:rsid w:val="009D59A9"/>
    <w:rsid w:val="009D6AC1"/>
    <w:rsid w:val="00A40EA0"/>
    <w:rsid w:val="00A76B4C"/>
    <w:rsid w:val="00AD17BC"/>
    <w:rsid w:val="00B426A1"/>
    <w:rsid w:val="00B478AE"/>
    <w:rsid w:val="00B96EF7"/>
    <w:rsid w:val="00BA3DAE"/>
    <w:rsid w:val="00BA7E7A"/>
    <w:rsid w:val="00BC3681"/>
    <w:rsid w:val="00BD5D90"/>
    <w:rsid w:val="00C22890"/>
    <w:rsid w:val="00C24E9D"/>
    <w:rsid w:val="00C835E7"/>
    <w:rsid w:val="00CA7A44"/>
    <w:rsid w:val="00E315CD"/>
    <w:rsid w:val="00E541E0"/>
    <w:rsid w:val="00E9150E"/>
    <w:rsid w:val="00E93BEA"/>
    <w:rsid w:val="00EC1AA7"/>
    <w:rsid w:val="00FF52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247496"/>
  <w15:docId w15:val="{CB09DF80-B1A5-40C3-92BA-228BDDE4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36"/>
        <w:lang w:val="nl-NL" w:eastAsia="en-US" w:bidi="ar-SA"/>
        <w14:numForm w14:val="oldStyl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1E38"/>
  </w:style>
  <w:style w:type="paragraph" w:styleId="Kop1">
    <w:name w:val="heading 1"/>
    <w:basedOn w:val="Standaard"/>
    <w:next w:val="Standaard"/>
    <w:link w:val="Kop1Char"/>
    <w:uiPriority w:val="9"/>
    <w:qFormat/>
    <w:rsid w:val="00B96E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541A9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11E38"/>
    <w:rPr>
      <w:color w:val="808080"/>
    </w:rPr>
  </w:style>
  <w:style w:type="paragraph" w:styleId="Ballontekst">
    <w:name w:val="Balloon Text"/>
    <w:basedOn w:val="Standaard"/>
    <w:link w:val="BallontekstChar"/>
    <w:uiPriority w:val="99"/>
    <w:semiHidden/>
    <w:unhideWhenUsed/>
    <w:rsid w:val="00711E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11E38"/>
    <w:rPr>
      <w:rFonts w:ascii="Tahoma" w:hAnsi="Tahoma" w:cs="Tahoma"/>
      <w:sz w:val="16"/>
      <w:szCs w:val="16"/>
    </w:rPr>
  </w:style>
  <w:style w:type="paragraph" w:styleId="Geenafstand">
    <w:name w:val="No Spacing"/>
    <w:link w:val="GeenafstandChar"/>
    <w:uiPriority w:val="1"/>
    <w:qFormat/>
    <w:rsid w:val="00711E38"/>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711E38"/>
    <w:rPr>
      <w:rFonts w:eastAsiaTheme="minorEastAsia"/>
      <w:lang w:eastAsia="nl-NL"/>
    </w:rPr>
  </w:style>
  <w:style w:type="paragraph" w:styleId="Koptekst">
    <w:name w:val="header"/>
    <w:basedOn w:val="Standaard"/>
    <w:link w:val="KoptekstChar"/>
    <w:uiPriority w:val="99"/>
    <w:unhideWhenUsed/>
    <w:rsid w:val="00711E3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1E38"/>
  </w:style>
  <w:style w:type="paragraph" w:styleId="Voettekst">
    <w:name w:val="footer"/>
    <w:basedOn w:val="Standaard"/>
    <w:link w:val="VoettekstChar"/>
    <w:uiPriority w:val="99"/>
    <w:unhideWhenUsed/>
    <w:rsid w:val="00711E3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1E38"/>
  </w:style>
  <w:style w:type="character" w:customStyle="1" w:styleId="Kop1Char">
    <w:name w:val="Kop 1 Char"/>
    <w:basedOn w:val="Standaardalinea-lettertype"/>
    <w:link w:val="Kop1"/>
    <w:uiPriority w:val="9"/>
    <w:rsid w:val="00B96EF7"/>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B96EF7"/>
    <w:pPr>
      <w:ind w:left="720"/>
      <w:contextualSpacing/>
    </w:pPr>
  </w:style>
  <w:style w:type="paragraph" w:styleId="Ondertitel">
    <w:name w:val="Subtitle"/>
    <w:basedOn w:val="Standaard"/>
    <w:next w:val="Standaard"/>
    <w:link w:val="OndertitelChar"/>
    <w:uiPriority w:val="11"/>
    <w:qFormat/>
    <w:rsid w:val="00B96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B96EF7"/>
    <w:rPr>
      <w:rFonts w:asciiTheme="majorHAnsi" w:eastAsiaTheme="majorEastAsia" w:hAnsiTheme="majorHAnsi" w:cstheme="majorBidi"/>
      <w:i/>
      <w:iCs/>
      <w:color w:val="4F81BD" w:themeColor="accent1"/>
      <w:spacing w:val="15"/>
      <w:sz w:val="24"/>
      <w:szCs w:val="24"/>
    </w:rPr>
  </w:style>
  <w:style w:type="character" w:styleId="Subtielebenadrukking">
    <w:name w:val="Subtle Emphasis"/>
    <w:basedOn w:val="Standaardalinea-lettertype"/>
    <w:uiPriority w:val="19"/>
    <w:qFormat/>
    <w:rsid w:val="00B96EF7"/>
    <w:rPr>
      <w:i/>
      <w:iCs/>
      <w:color w:val="808080" w:themeColor="text1" w:themeTint="7F"/>
    </w:rPr>
  </w:style>
  <w:style w:type="character" w:customStyle="1" w:styleId="Kop2Char">
    <w:name w:val="Kop 2 Char"/>
    <w:basedOn w:val="Standaardalinea-lettertype"/>
    <w:link w:val="Kop2"/>
    <w:uiPriority w:val="9"/>
    <w:rsid w:val="00541A9D"/>
    <w:rPr>
      <w:rFonts w:asciiTheme="majorHAnsi" w:eastAsiaTheme="majorEastAsia" w:hAnsiTheme="majorHAnsi" w:cstheme="majorBidi"/>
      <w:b/>
      <w:bCs/>
      <w:color w:val="4F81BD" w:themeColor="accent1"/>
      <w:sz w:val="26"/>
      <w:szCs w:val="26"/>
    </w:rPr>
  </w:style>
  <w:style w:type="table" w:styleId="Lichtelijst-accent3">
    <w:name w:val="Light List Accent 3"/>
    <w:basedOn w:val="Standaardtabel"/>
    <w:uiPriority w:val="61"/>
    <w:rsid w:val="00E315CD"/>
    <w:pPr>
      <w:spacing w:after="0" w:line="240" w:lineRule="auto"/>
    </w:pPr>
    <w:rPr>
      <w:rFonts w:asciiTheme="minorHAnsi" w:hAnsiTheme="minorHAnsi"/>
      <w:sz w:val="22"/>
      <w:szCs w:val="22"/>
      <w14:numForm w14:val="default"/>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elraster">
    <w:name w:val="Table Grid"/>
    <w:basedOn w:val="Standaardtabel"/>
    <w:uiPriority w:val="59"/>
    <w:rsid w:val="00584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2D5D4-D229-45CB-809C-1CBB1FCE9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650</Words>
  <Characters>3579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Verslag veldwerk Verkennend waterbodemonderzoek</vt:lpstr>
    </vt:vector>
  </TitlesOfParts>
  <Company>Aquon</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Verslag veldwerk Verkennend waterbodemonderzoek</dc:title>
  <dc:creator>Ronald Ykema</dc:creator>
  <cp:lastModifiedBy>Lisanne Sieckmeijer</cp:lastModifiedBy>
  <cp:revision>16</cp:revision>
  <cp:lastPrinted>2016-01-27T14:59:00Z</cp:lastPrinted>
  <dcterms:created xsi:type="dcterms:W3CDTF">2017-02-23T09:49:00Z</dcterms:created>
  <dcterms:modified xsi:type="dcterms:W3CDTF">2024-01-03T09:58:00Z</dcterms:modified>
</cp:coreProperties>
</file>